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FED6" w14:textId="77777777" w:rsidR="004C7E10" w:rsidRDefault="002461D2" w:rsidP="0024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338F0">
        <w:rPr>
          <w:rFonts w:ascii="Calibri" w:hAnsi="Calibri" w:cs="Calibri"/>
          <w:b/>
          <w:bCs/>
        </w:rPr>
        <w:t>ИЗВЕЩЕНИЕ</w:t>
      </w:r>
      <w:r w:rsidR="004C7E10">
        <w:rPr>
          <w:rFonts w:ascii="Calibri" w:hAnsi="Calibri" w:cs="Calibri"/>
          <w:b/>
          <w:bCs/>
        </w:rPr>
        <w:t xml:space="preserve">  </w:t>
      </w:r>
    </w:p>
    <w:p w14:paraId="7A953660" w14:textId="77777777" w:rsidR="002461D2" w:rsidRPr="005338F0" w:rsidRDefault="004C7E10" w:rsidP="0024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 ПРОВЕДЕНИИ</w:t>
      </w:r>
      <w:proofErr w:type="gramEnd"/>
      <w:r>
        <w:rPr>
          <w:rFonts w:ascii="Calibri" w:hAnsi="Calibri" w:cs="Calibri"/>
          <w:b/>
          <w:bCs/>
        </w:rPr>
        <w:t xml:space="preserve">  КОНКУРСА</w:t>
      </w:r>
    </w:p>
    <w:p w14:paraId="4953EA86" w14:textId="77777777" w:rsidR="002461D2" w:rsidRPr="005338F0" w:rsidRDefault="002461D2" w:rsidP="0091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14:paraId="3358F504" w14:textId="660298FC" w:rsidR="000628DF" w:rsidRPr="000628DF" w:rsidRDefault="000628DF" w:rsidP="00062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АО "Тулаточмаш" объявляет о проведении </w:t>
      </w:r>
      <w:r w:rsidRPr="000628DF">
        <w:rPr>
          <w:rFonts w:ascii="Calibri" w:hAnsi="Calibri" w:cs="Calibri"/>
          <w:bCs/>
        </w:rPr>
        <w:t xml:space="preserve">конкурса </w:t>
      </w:r>
      <w:r w:rsidR="00BA27C0">
        <w:rPr>
          <w:rFonts w:ascii="Calibri" w:hAnsi="Calibri" w:cs="Calibri"/>
          <w:bCs/>
        </w:rPr>
        <w:t xml:space="preserve">с </w:t>
      </w:r>
      <w:r w:rsidR="0019347D">
        <w:rPr>
          <w:rFonts w:ascii="Calibri" w:hAnsi="Calibri" w:cs="Calibri"/>
          <w:bCs/>
        </w:rPr>
        <w:t>15</w:t>
      </w:r>
      <w:r w:rsidR="00B55519">
        <w:rPr>
          <w:rFonts w:ascii="Calibri" w:hAnsi="Calibri" w:cs="Calibri"/>
          <w:bCs/>
        </w:rPr>
        <w:t xml:space="preserve"> </w:t>
      </w:r>
      <w:proofErr w:type="gramStart"/>
      <w:r w:rsidR="00B55519">
        <w:rPr>
          <w:rFonts w:ascii="Calibri" w:hAnsi="Calibri" w:cs="Calibri"/>
          <w:bCs/>
        </w:rPr>
        <w:t>февраля</w:t>
      </w:r>
      <w:r w:rsidR="00242EDB">
        <w:rPr>
          <w:rFonts w:ascii="Calibri" w:hAnsi="Calibri" w:cs="Calibri"/>
          <w:bCs/>
        </w:rPr>
        <w:t xml:space="preserve"> </w:t>
      </w:r>
      <w:r w:rsidR="00BA27C0">
        <w:rPr>
          <w:rFonts w:ascii="Calibri" w:hAnsi="Calibri" w:cs="Calibri"/>
          <w:bCs/>
        </w:rPr>
        <w:t xml:space="preserve"> по</w:t>
      </w:r>
      <w:proofErr w:type="gramEnd"/>
      <w:r w:rsidR="00BA27C0">
        <w:rPr>
          <w:rFonts w:ascii="Calibri" w:hAnsi="Calibri" w:cs="Calibri"/>
          <w:bCs/>
        </w:rPr>
        <w:t xml:space="preserve"> </w:t>
      </w:r>
      <w:r w:rsidR="0019347D">
        <w:rPr>
          <w:rFonts w:ascii="Calibri" w:hAnsi="Calibri" w:cs="Calibri"/>
          <w:bCs/>
        </w:rPr>
        <w:t>01 апреля</w:t>
      </w:r>
      <w:r w:rsidR="00242EDB">
        <w:rPr>
          <w:rFonts w:ascii="Calibri" w:hAnsi="Calibri" w:cs="Calibri"/>
          <w:bCs/>
        </w:rPr>
        <w:t xml:space="preserve"> 202</w:t>
      </w:r>
      <w:r w:rsidR="00146D6F">
        <w:rPr>
          <w:rFonts w:ascii="Calibri" w:hAnsi="Calibri" w:cs="Calibri"/>
          <w:bCs/>
        </w:rPr>
        <w:t>3</w:t>
      </w:r>
      <w:r w:rsidR="00BA27C0">
        <w:rPr>
          <w:rFonts w:ascii="Calibri" w:hAnsi="Calibri" w:cs="Calibri"/>
          <w:bCs/>
        </w:rPr>
        <w:t>г. включительно</w:t>
      </w:r>
      <w:r w:rsidR="00BA27C0" w:rsidRPr="000628DF">
        <w:rPr>
          <w:rFonts w:ascii="Calibri" w:hAnsi="Calibri" w:cs="Calibri"/>
          <w:bCs/>
        </w:rPr>
        <w:t xml:space="preserve"> </w:t>
      </w:r>
      <w:r w:rsidRPr="000628DF">
        <w:rPr>
          <w:rFonts w:ascii="Calibri" w:hAnsi="Calibri" w:cs="Calibri"/>
          <w:bCs/>
        </w:rPr>
        <w:t>по отбору аудиторской организации для осуществления обязательного</w:t>
      </w:r>
      <w:r>
        <w:rPr>
          <w:rFonts w:ascii="Calibri" w:hAnsi="Calibri" w:cs="Calibri"/>
          <w:bCs/>
        </w:rPr>
        <w:t xml:space="preserve"> </w:t>
      </w:r>
      <w:r w:rsidRPr="000628DF">
        <w:rPr>
          <w:rFonts w:ascii="Calibri" w:hAnsi="Calibri" w:cs="Calibri"/>
          <w:bCs/>
        </w:rPr>
        <w:t>аудита бухгалтерской (финансовой) отчетности АО "Тулаточмаш" за 20</w:t>
      </w:r>
      <w:r w:rsidR="00B55519">
        <w:rPr>
          <w:rFonts w:ascii="Calibri" w:hAnsi="Calibri" w:cs="Calibri"/>
          <w:bCs/>
        </w:rPr>
        <w:t>2</w:t>
      </w:r>
      <w:r w:rsidR="0019347D">
        <w:rPr>
          <w:rFonts w:ascii="Calibri" w:hAnsi="Calibri" w:cs="Calibri"/>
          <w:bCs/>
        </w:rPr>
        <w:t>3</w:t>
      </w:r>
      <w:r w:rsidRPr="000628DF">
        <w:rPr>
          <w:rFonts w:ascii="Calibri" w:hAnsi="Calibri" w:cs="Calibri"/>
          <w:bCs/>
        </w:rPr>
        <w:t>г.</w:t>
      </w:r>
    </w:p>
    <w:p w14:paraId="76BC683A" w14:textId="77777777" w:rsidR="000628DF" w:rsidRPr="000628DF" w:rsidRDefault="000628DF" w:rsidP="0006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F767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 конкурсного заявления</w:t>
      </w:r>
    </w:p>
    <w:p w14:paraId="1253A27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D8B884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14:paraId="5CF864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7884"/>
      </w:tblGrid>
      <w:tr w:rsidR="00762215" w14:paraId="0CEEFA48" w14:textId="77777777">
        <w:trPr>
          <w:trHeight w:val="540"/>
          <w:tblCellSpacing w:w="5" w:type="nil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EE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Ссылки на </w:t>
            </w:r>
          </w:p>
          <w:p w14:paraId="304252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пункты  </w:t>
            </w:r>
          </w:p>
          <w:p w14:paraId="7B535E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6A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357CB9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Наименование                                   </w:t>
            </w:r>
          </w:p>
        </w:tc>
      </w:tr>
      <w:tr w:rsidR="00762215" w14:paraId="0C500171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4557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ОБЩИЕ СВЕДЕНИЯ                                  </w:t>
            </w:r>
          </w:p>
        </w:tc>
      </w:tr>
      <w:tr w:rsidR="00762215" w14:paraId="51251EE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F0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FC99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Акционерное общество "Тулаточмаш"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</w:t>
            </w:r>
          </w:p>
        </w:tc>
      </w:tr>
      <w:tr w:rsidR="00762215" w14:paraId="2A3D041B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C86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CE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Юридический адрес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ул.Коминтерна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, д.24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</w:p>
        </w:tc>
      </w:tr>
      <w:tr w:rsidR="00762215" w14:paraId="12FD591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33C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39A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Почтовый адрес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ул.Коминтерна, д.24                                     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762215" w14:paraId="6A499B28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EF35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F8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Адрес для предоставления конкурсных заявлений: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ул.Коминтерна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, д.24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</w:p>
          <w:p w14:paraId="3A8A64C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Телефон для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справок :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8(4872)32-93-45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62215" w14:paraId="3AA0C9E8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23E7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91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конкурса:                                </w:t>
            </w:r>
          </w:p>
          <w:p w14:paraId="4D7EFFCA" w14:textId="77777777" w:rsidR="00762215" w:rsidRPr="005338F0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проведение обязательного ежегодного аудита </w:t>
            </w:r>
            <w:r w:rsidR="00894908" w:rsidRPr="005338F0">
              <w:rPr>
                <w:rFonts w:ascii="Courier New" w:hAnsi="Courier New" w:cs="Courier New"/>
                <w:b/>
                <w:sz w:val="18"/>
                <w:szCs w:val="18"/>
              </w:rPr>
              <w:t>АО "Тулаточмаш"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</w:p>
          <w:p w14:paraId="1C27B6E9" w14:textId="2FB6F744" w:rsidR="00762215" w:rsidRDefault="00762215" w:rsidP="002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>за 20</w:t>
            </w:r>
            <w:r w:rsidR="00242EDB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год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762215" w14:paraId="6EAFC58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AB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1.2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40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конкурса: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открытый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</w:p>
        </w:tc>
      </w:tr>
      <w:tr w:rsidR="00762215" w14:paraId="65669390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928E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2F89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АО "Тулаточмаш"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62215" w14:paraId="7B0A3A6F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7E0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976A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Этапность проведения аудита: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>
              <w:rPr>
                <w:rFonts w:ascii="Courier New" w:hAnsi="Courier New" w:cs="Courier New"/>
                <w:b/>
                <w:sz w:val="18"/>
                <w:szCs w:val="18"/>
              </w:rPr>
              <w:t>аудит проводится за один этап в целом за год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</w:p>
        </w:tc>
      </w:tr>
      <w:tr w:rsidR="00762215" w14:paraId="4667B384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0BC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F421A" w14:textId="0613519A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цена: 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750</w:t>
            </w:r>
            <w:proofErr w:type="gram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00 (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Семьсот пятьдесят тысяч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) рублей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762215" w14:paraId="642BC269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1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129C" w14:textId="1E270023" w:rsidR="00762215" w:rsidRDefault="00762215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предоставления аудиторского заключения: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до </w:t>
            </w:r>
            <w:r w:rsidR="00146D6F">
              <w:rPr>
                <w:rFonts w:ascii="Courier New" w:hAnsi="Courier New" w:cs="Courier New"/>
                <w:b/>
                <w:sz w:val="18"/>
                <w:szCs w:val="18"/>
              </w:rPr>
              <w:t xml:space="preserve">15 марта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146D6F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г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</w:tr>
      <w:tr w:rsidR="00762215" w14:paraId="694FF9CA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2A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СРОК ПРЕДОСТАВЛЕНИЯ И СОДЕРЖАНИЕ КОНКУРСНОЙ ДОКУМЕНТАЦИИ             </w:t>
            </w:r>
          </w:p>
        </w:tc>
      </w:tr>
      <w:tr w:rsidR="00762215" w14:paraId="0CD9F4EC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A48F" w14:textId="77777777" w:rsidR="00762215" w:rsidRDefault="007A3F47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BC42F" w14:textId="77777777" w:rsidR="00762215" w:rsidRPr="00917FBA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подачи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конкурсного  заявления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  <w:r w:rsidRPr="00917FBA">
              <w:rPr>
                <w:rFonts w:ascii="Courier New" w:hAnsi="Courier New" w:cs="Courier New"/>
                <w:b/>
                <w:sz w:val="18"/>
                <w:szCs w:val="18"/>
              </w:rPr>
              <w:t xml:space="preserve">в  течение  </w:t>
            </w:r>
            <w:r w:rsidR="00A4261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Pr="00917FBA">
              <w:rPr>
                <w:rFonts w:ascii="Courier New" w:hAnsi="Courier New" w:cs="Courier New"/>
                <w:b/>
                <w:sz w:val="18"/>
                <w:szCs w:val="18"/>
              </w:rPr>
              <w:t xml:space="preserve">5  дней  с  даты     </w:t>
            </w:r>
          </w:p>
          <w:p w14:paraId="15522ECC" w14:textId="77777777" w:rsidR="00762215" w:rsidRPr="004C7E10" w:rsidRDefault="004C7E10" w:rsidP="004C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C7E10">
              <w:rPr>
                <w:rFonts w:ascii="Courier New" w:hAnsi="Courier New" w:cs="Courier New"/>
                <w:b/>
                <w:sz w:val="18"/>
                <w:szCs w:val="18"/>
              </w:rPr>
              <w:t xml:space="preserve">получения приглашения на участие в </w:t>
            </w:r>
            <w:r w:rsidR="00762215" w:rsidRPr="004C7E10">
              <w:rPr>
                <w:rFonts w:ascii="Courier New" w:hAnsi="Courier New" w:cs="Courier New"/>
                <w:b/>
                <w:sz w:val="18"/>
                <w:szCs w:val="18"/>
              </w:rPr>
              <w:t>конкурс</w:t>
            </w:r>
            <w:r w:rsidRPr="004C7E10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="00762215" w:rsidRPr="004C7E1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762215" w14:paraId="5EC7B7AE" w14:textId="77777777">
        <w:trPr>
          <w:trHeight w:val="252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A6AD" w14:textId="77777777" w:rsidR="00762215" w:rsidRDefault="00762215" w:rsidP="00A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7A3F47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D28A0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80361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(содержание) конкурсной документации:                       </w:t>
            </w:r>
          </w:p>
          <w:p w14:paraId="2216737C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информационная карта конкурсного заявления, которая содержит       </w:t>
            </w:r>
          </w:p>
          <w:p w14:paraId="52592E51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конкретные данные подготовки и представления конкурсной заявки         </w:t>
            </w:r>
          </w:p>
          <w:p w14:paraId="4252C433" w14:textId="77777777" w:rsidR="00762215" w:rsidRDefault="00BC4081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51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1)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7C3DAC25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общие сведения об Обществе </w:t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2)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</w:t>
            </w:r>
          </w:p>
          <w:p w14:paraId="6501FC8D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договора оказания аудиторских услуг </w:t>
            </w:r>
            <w:hyperlink w:anchor="Par7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3)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</w:t>
            </w:r>
          </w:p>
          <w:p w14:paraId="1842A9D5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конкурсного заявления на участие в конкурсе </w:t>
            </w:r>
            <w:hyperlink w:anchor="Par9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14:paraId="507A067A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описи представленных документов на конкурс </w:t>
            </w: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14:paraId="745755B3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сведений о наличии квалифицированного персонала              </w:t>
            </w:r>
          </w:p>
          <w:p w14:paraId="557FBCFF" w14:textId="77777777" w:rsidR="00762215" w:rsidRDefault="00BC4081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015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20825DFA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обоснования стоимости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</w:t>
            </w:r>
          </w:p>
          <w:p w14:paraId="445C0368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финансового предложения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</w:t>
            </w:r>
          </w:p>
          <w:p w14:paraId="18FB807B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оценки квалификации специалистов,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предложенных  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14:paraId="037C9E0B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участия в проверке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</w:p>
        </w:tc>
      </w:tr>
      <w:tr w:rsidR="00762215" w14:paraId="24B23340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E64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ПОРЯДОК ПОДАЧИ КОНКУРСНЫХ ЗАЯВЛЕНИЙ                      </w:t>
            </w:r>
          </w:p>
        </w:tc>
      </w:tr>
      <w:tr w:rsidR="00762215" w14:paraId="27B6E1D8" w14:textId="77777777">
        <w:trPr>
          <w:trHeight w:val="12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EBE0" w14:textId="77777777" w:rsidR="00762215" w:rsidRDefault="00762215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</w:t>
            </w:r>
            <w:r w:rsidR="007A3F47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9D1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Оформление конвертов: все конверты (открытый конверт и два закрытых</w:t>
            </w:r>
          </w:p>
          <w:p w14:paraId="4097E5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конверта (с техническим и финансовым предложениями) должны быть        </w:t>
            </w:r>
          </w:p>
          <w:p w14:paraId="1E55FB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запечатаны в один внешний конверт с обязательным указанием обратного   </w:t>
            </w:r>
          </w:p>
          <w:p w14:paraId="638AF9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адреса.                                                                </w:t>
            </w:r>
          </w:p>
          <w:p w14:paraId="658BEC8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Внешний конверт должен содержать название конкурса. Закрытые       </w:t>
            </w:r>
          </w:p>
          <w:p w14:paraId="43FE99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внутренние конверты должны содержать слова "Не вскрывать до проведения </w:t>
            </w:r>
          </w:p>
          <w:p w14:paraId="194C85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конкурса"                                                              </w:t>
            </w:r>
          </w:p>
        </w:tc>
      </w:tr>
      <w:tr w:rsidR="00762215" w14:paraId="53696B23" w14:textId="77777777">
        <w:trPr>
          <w:trHeight w:val="55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EE6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3.2.1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354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открытом          </w:t>
            </w:r>
          </w:p>
          <w:p w14:paraId="14E56C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конверте:                                                              </w:t>
            </w:r>
          </w:p>
          <w:p w14:paraId="4091EB7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конкурсное заявление на участие в конкурсе по прилагаемой форме    </w:t>
            </w:r>
          </w:p>
          <w:p w14:paraId="3903F73F" w14:textId="77777777" w:rsidR="00762215" w:rsidRDefault="00BC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09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683107B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опись представленных документов по прилагаемой форме               </w:t>
            </w:r>
          </w:p>
          <w:p w14:paraId="3C031EC0" w14:textId="77777777" w:rsidR="00762215" w:rsidRDefault="00BC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5EBF88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учредительных документов;              </w:t>
            </w:r>
          </w:p>
          <w:p w14:paraId="74F61D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свидетельства о государственной        </w:t>
            </w:r>
          </w:p>
          <w:p w14:paraId="20DE88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регистрации;                                                           </w:t>
            </w:r>
          </w:p>
          <w:p w14:paraId="1427E8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Единого государственного реестра юридических лиц        </w:t>
            </w:r>
          </w:p>
          <w:p w14:paraId="5A1BBB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(сроком давности не более 60 календарных дней);                        </w:t>
            </w:r>
          </w:p>
          <w:p w14:paraId="74EE1C5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подтверждающего членство в саморегулируемом       </w:t>
            </w:r>
          </w:p>
          <w:p w14:paraId="6DC32B5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общественном объединении аудиторов, внесенном в       </w:t>
            </w:r>
          </w:p>
          <w:p w14:paraId="7362D0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реестр саморегулируемых организаций аудиторов,         </w:t>
            </w:r>
          </w:p>
          <w:p w14:paraId="30D51B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заверенная подписью руководителя и печатью организации;                </w:t>
            </w:r>
          </w:p>
          <w:p w14:paraId="7A8089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реестра аудиторов и аудиторских организаций, заверенная </w:t>
            </w:r>
          </w:p>
          <w:p w14:paraId="3016B3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 аудиторов, выданная не ранее месяца до даты предоставления         </w:t>
            </w:r>
          </w:p>
          <w:p w14:paraId="71F6F8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документации;                                               </w:t>
            </w:r>
          </w:p>
          <w:p w14:paraId="2AA01A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нотариально заверенная копия лицензии на осуществление работ с     </w:t>
            </w:r>
          </w:p>
          <w:p w14:paraId="5B35F3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использованием сведений, составляющих государственную тайну            </w:t>
            </w:r>
          </w:p>
          <w:p w14:paraId="3FCF3E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(при необходимости);                                                   </w:t>
            </w:r>
          </w:p>
          <w:p w14:paraId="0C95E44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последнего годового бухгалтерского     </w:t>
            </w:r>
          </w:p>
          <w:p w14:paraId="6D62EB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баланса аудиторской организации и отчетов о финансовых результатах за  </w:t>
            </w:r>
          </w:p>
          <w:p w14:paraId="06FD15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последние два года;                                                    </w:t>
            </w:r>
          </w:p>
          <w:p w14:paraId="36261D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заверенная заявителем копия полиса страхования профессиональной    </w:t>
            </w:r>
          </w:p>
          <w:p w14:paraId="6F4F80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(при        </w:t>
            </w:r>
          </w:p>
          <w:p w14:paraId="57F13D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наличии);                                                              </w:t>
            </w:r>
          </w:p>
          <w:p w14:paraId="5CCCA2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налогового органа об исполнении налогоплательщиком      </w:t>
            </w:r>
          </w:p>
          <w:p w14:paraId="317F466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(плательщиком сбора, налоговым агентом) обязанности по уплате налогов, </w:t>
            </w:r>
          </w:p>
          <w:p w14:paraId="7ABC8F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сборов, пеней, штрафов, процентов сроком давности не более 30          </w:t>
            </w:r>
          </w:p>
          <w:p w14:paraId="2EECF46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до даты проведения конкурса                           </w:t>
            </w:r>
          </w:p>
        </w:tc>
      </w:tr>
      <w:tr w:rsidR="00762215" w14:paraId="49309E14" w14:textId="77777777">
        <w:trPr>
          <w:trHeight w:val="46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FF56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578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14:paraId="3AC9C2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техническим предложением:                                            </w:t>
            </w:r>
          </w:p>
          <w:p w14:paraId="6938EB7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аудиторского отчета руководству;                           </w:t>
            </w:r>
          </w:p>
          <w:p w14:paraId="47AF25E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наличии квалифицированного персонала по прилагаемой     </w:t>
            </w:r>
          </w:p>
          <w:p w14:paraId="254ED7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</w:t>
            </w:r>
            <w:hyperlink w:anchor="Par10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приложением заверенных копий трудовых книжек; </w:t>
            </w:r>
          </w:p>
          <w:p w14:paraId="5CA1D0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квалификации специалистов, которые предлагаются для         </w:t>
            </w:r>
          </w:p>
          <w:p w14:paraId="46CDB74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аудита по установленной форме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</w:t>
            </w:r>
          </w:p>
          <w:p w14:paraId="5CFD3C9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квалификационных аттестатов аудиторов, заверенные подписью   </w:t>
            </w:r>
          </w:p>
          <w:p w14:paraId="7A0A5B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организации, подтвержденные гарантийным письмом </w:t>
            </w:r>
          </w:p>
          <w:p w14:paraId="7A5A88E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том, что данные специалисты являются штатными сотрудниками           </w:t>
            </w:r>
          </w:p>
          <w:p w14:paraId="7E42CEA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организации;                                                           </w:t>
            </w:r>
          </w:p>
          <w:p w14:paraId="63FF84B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выданного СРО о прохождении процедур внешнего     </w:t>
            </w:r>
          </w:p>
          <w:p w14:paraId="5C9307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качества;                                                     </w:t>
            </w:r>
          </w:p>
          <w:p w14:paraId="0F8305E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соответствующей СРО, выданная не позднее чем за месяц   </w:t>
            </w:r>
          </w:p>
          <w:p w14:paraId="3086F40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даты проведения конкурса и подтверждающая факт наличия (отсутствия) </w:t>
            </w:r>
          </w:p>
          <w:p w14:paraId="444D248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 дисциплинарного воздействия за текущий и два предшествующих года. В</w:t>
            </w:r>
          </w:p>
          <w:p w14:paraId="5E7E794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случае перехода аудиторской организации за последние три года до даты  </w:t>
            </w:r>
          </w:p>
          <w:p w14:paraId="34FE66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подачи конкурсной заявки из одной СРО в другую справка о наличии       </w:t>
            </w:r>
          </w:p>
          <w:p w14:paraId="1EBEF0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представляется из каждой  </w:t>
            </w:r>
          </w:p>
          <w:p w14:paraId="1E213CB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СРО;                                                                   </w:t>
            </w:r>
          </w:p>
          <w:p w14:paraId="7C23A4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об опыте проведения аудита на предприятиях соответствующей </w:t>
            </w:r>
          </w:p>
          <w:p w14:paraId="7E62298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(сфере) деятельности заказчика, заверенная подписью            </w:t>
            </w:r>
          </w:p>
          <w:p w14:paraId="16E03C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организации;                                    </w:t>
            </w:r>
          </w:p>
          <w:p w14:paraId="337AB2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 среднем значении аудиторского стажа специалистов,        </w:t>
            </w:r>
          </w:p>
          <w:p w14:paraId="050BC8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предлагаемых к участию в проверке;                                     </w:t>
            </w:r>
          </w:p>
          <w:p w14:paraId="30084A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актов выполненных работ                                      </w:t>
            </w:r>
          </w:p>
        </w:tc>
      </w:tr>
      <w:tr w:rsidR="00762215" w14:paraId="00AF01C2" w14:textId="77777777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2F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DB6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14:paraId="54E0FED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финансовым предложением:                                             </w:t>
            </w:r>
          </w:p>
          <w:p w14:paraId="569C64F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обоснование стоимости по установленной форме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</w:t>
            </w:r>
          </w:p>
          <w:p w14:paraId="48D9B3F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финансовое предложение по установленной форме, включая накладные   </w:t>
            </w:r>
          </w:p>
          <w:p w14:paraId="62DAD8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(если применимо) и НДС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</w:p>
        </w:tc>
      </w:tr>
      <w:tr w:rsidR="00762215" w14:paraId="51811570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2F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3.4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86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Валюта конкурсного заявления: российский рубль                     </w:t>
            </w:r>
          </w:p>
        </w:tc>
      </w:tr>
      <w:tr w:rsidR="00762215" w14:paraId="51FF43A2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48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3.5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77A8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Все поступившие конкурсные заявления регистрируются секретарем     </w:t>
            </w:r>
          </w:p>
          <w:p w14:paraId="3B449B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в журнале регистрации конкурсных предложений       </w:t>
            </w:r>
          </w:p>
        </w:tc>
      </w:tr>
      <w:tr w:rsidR="00762215" w14:paraId="44407863" w14:textId="77777777">
        <w:trPr>
          <w:trHeight w:val="10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27C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3.7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02B5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Конкурсные заявления, поступившие после окончания срока приема      </w:t>
            </w:r>
          </w:p>
          <w:p w14:paraId="11BB9B6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конкурсных предложений, указанного в информационной карте конкурсного  </w:t>
            </w:r>
          </w:p>
          <w:p w14:paraId="6545560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заявления, также регистрируются в журнале регистрации конкурсных       </w:t>
            </w:r>
          </w:p>
          <w:p w14:paraId="3001DF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предложений, но в момент вскрытия конвертов не распечатываются, а      </w:t>
            </w:r>
          </w:p>
          <w:p w14:paraId="52FA2B5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возвращаются участнику конкурса в нераспечатанном виде и не допускаются</w:t>
            </w:r>
          </w:p>
          <w:p w14:paraId="625DD1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участию в конкурсе (не рассматриваются).                             </w:t>
            </w:r>
          </w:p>
        </w:tc>
      </w:tr>
      <w:tr w:rsidR="00762215" w14:paraId="49F6FE27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758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СРОК ДЕЙСТВИЯ КОНКУРСНОГО ПРЕДЛОЖЕНИЯ                     </w:t>
            </w:r>
          </w:p>
        </w:tc>
      </w:tr>
      <w:tr w:rsidR="00762215" w14:paraId="76BDA5F1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E8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3.9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290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</w:t>
            </w:r>
            <w:r w:rsidR="00475EA2"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после даты вскрытия конкурсных       </w:t>
            </w:r>
          </w:p>
          <w:p w14:paraId="7D1F32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предложений. Предложение с более коротким сроком действия отклоняется  </w:t>
            </w:r>
          </w:p>
          <w:p w14:paraId="30E25A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не соответствующее условиям конкурса                               </w:t>
            </w:r>
          </w:p>
        </w:tc>
      </w:tr>
      <w:tr w:rsidR="00762215" w14:paraId="1C24152D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3FB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ВНЕСЕНИЕ ИЗМЕНЕНИЙ И (ИЛИ) ПОПРАВОК (УТОЧНЕНИЙ) В КОНКУРСНУЮ ДОКУМЕНТАЦИЮ   </w:t>
            </w:r>
          </w:p>
        </w:tc>
      </w:tr>
      <w:tr w:rsidR="00762215" w14:paraId="4181E749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114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3.10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 может внести изменения в конкурсную           </w:t>
            </w:r>
          </w:p>
          <w:p w14:paraId="7EE46B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документацию при условии предоставления участникам достаточного времени</w:t>
            </w:r>
          </w:p>
          <w:p w14:paraId="1C09DD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учета поправок при подготовке конкурсного заявления                </w:t>
            </w:r>
          </w:p>
        </w:tc>
      </w:tr>
      <w:tr w:rsidR="00762215" w14:paraId="2AD6F580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B9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ПОРЯДОК ПРОВЕДЕНИЯ КОНКУРСА. МЕТОДИКА ОЦЕНКИ                 </w:t>
            </w:r>
          </w:p>
        </w:tc>
      </w:tr>
      <w:tr w:rsidR="00762215" w14:paraId="126FC61C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4F68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3.6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A0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Конверты с техническими и финансовыми предложениями хранятся у     </w:t>
            </w:r>
          </w:p>
          <w:p w14:paraId="499D4A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секретаря конкурсной комиссии в запечатанном виде до заседания         </w:t>
            </w:r>
          </w:p>
          <w:p w14:paraId="3244BF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                                                   </w:t>
            </w:r>
          </w:p>
        </w:tc>
      </w:tr>
      <w:tr w:rsidR="00762215" w14:paraId="59EB10D4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E5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3A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 проводится в два этапа:                                    </w:t>
            </w:r>
          </w:p>
          <w:p w14:paraId="752D3E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первый этап - оценка технических предложений;                      </w:t>
            </w:r>
          </w:p>
          <w:p w14:paraId="63D0BC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второй этап - оценка финансовых предложений                        </w:t>
            </w:r>
          </w:p>
        </w:tc>
      </w:tr>
      <w:tr w:rsidR="00762215" w14:paraId="2ACD3D92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16F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B74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Критерии оценки конкурсных заявок                                  </w:t>
            </w:r>
          </w:p>
          <w:p w14:paraId="75C17A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проводится по 100-балльной шкале </w:t>
            </w:r>
          </w:p>
          <w:p w14:paraId="1A7930E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следующим показателям:                                              </w:t>
            </w:r>
          </w:p>
          <w:p w14:paraId="36568B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полных лет деятельности организации в области аудита.   </w:t>
            </w:r>
          </w:p>
          <w:p w14:paraId="312335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14:paraId="2EBD77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осуществляющих аудиторскую деятельность более </w:t>
            </w:r>
          </w:p>
          <w:p w14:paraId="35AB4C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14:paraId="079F92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баллов присваивается предложениям аудиторских организаций,       </w:t>
            </w:r>
          </w:p>
          <w:p w14:paraId="0FC3BBA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в области аудита от 5 до       </w:t>
            </w:r>
          </w:p>
          <w:p w14:paraId="63029A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14:paraId="75FD9A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      </w:t>
            </w:r>
          </w:p>
          <w:p w14:paraId="1D2414B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менее 5 лет.                   </w:t>
            </w:r>
          </w:p>
          <w:p w14:paraId="0C3AEA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Сведения, представленные организациями в составе конкурсного       </w:t>
            </w:r>
          </w:p>
          <w:p w14:paraId="4B5150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предложения, подтверждаются копиями лицензий (за период деятельности до</w:t>
            </w:r>
          </w:p>
          <w:p w14:paraId="099079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января 2010 г.), в период с 1 января 2010 г. - документами,          </w:t>
            </w:r>
          </w:p>
          <w:p w14:paraId="06A24FB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подтверждающими членство в СРО аудиторов.                              </w:t>
            </w:r>
          </w:p>
          <w:p w14:paraId="1BD8F8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6DBF12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Выручка от оказания услуг за предыдущий год                        </w:t>
            </w:r>
          </w:p>
          <w:p w14:paraId="5622E19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до           </w:t>
            </w:r>
          </w:p>
          <w:p w14:paraId="133467D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14:paraId="5C80A0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4D8A44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4C834F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60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млн. руб.;     </w:t>
            </w:r>
          </w:p>
          <w:p w14:paraId="6491AB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14:paraId="436A3E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5DE5EC2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руб.;                                       </w:t>
            </w:r>
          </w:p>
          <w:p w14:paraId="58A1E4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55C0E8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649887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5 млн. руб.                                         </w:t>
            </w:r>
          </w:p>
          <w:p w14:paraId="4A9EA1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14:paraId="42B24FF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14:paraId="4DB2F22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64FF9A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3CD067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100 млн. руб.;     </w:t>
            </w:r>
          </w:p>
          <w:p w14:paraId="2212067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14:paraId="288E6E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7B2B4C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млн. руб.;                                       </w:t>
            </w:r>
          </w:p>
          <w:p w14:paraId="471D0F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40EC915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4E907CE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                                        </w:t>
            </w:r>
          </w:p>
          <w:p w14:paraId="1813F8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14:paraId="513E2A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14:paraId="590158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23BC86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127F2F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200 млн. руб.;     </w:t>
            </w:r>
          </w:p>
          <w:p w14:paraId="345FDB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10 баллов присваивается предложениям аудиторских организаций, если </w:t>
            </w:r>
          </w:p>
          <w:p w14:paraId="5C63E7D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7FC182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100 млн. руб.;                                      </w:t>
            </w:r>
          </w:p>
          <w:p w14:paraId="3DC7144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196101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3972C1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составила не менее 60 млн</w:t>
            </w:r>
            <w:r w:rsidR="004A07F2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руб.                                         </w:t>
            </w:r>
          </w:p>
          <w:p w14:paraId="028524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подтверждаются копией формы N 2 "Отчет о финансовых       </w:t>
            </w:r>
          </w:p>
          <w:p w14:paraId="48C56AA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результатах" с подтверждением об отправке в налоговой орган либо копией</w:t>
            </w:r>
          </w:p>
          <w:p w14:paraId="589977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налоговой декларации по налогу, уплачиваемому в связи с применением    </w:t>
            </w:r>
          </w:p>
          <w:p w14:paraId="128F996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упрощенной системы налогообложения                                     </w:t>
            </w:r>
          </w:p>
          <w:p w14:paraId="29FDFC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организаций, выбравших упрощенную систему налогообложения).       </w:t>
            </w:r>
          </w:p>
          <w:p w14:paraId="0FC90D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2F2175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Прохождение процедур внешнего контроля качества                    </w:t>
            </w:r>
          </w:p>
          <w:p w14:paraId="3197994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15 баллов при    </w:t>
            </w:r>
          </w:p>
          <w:p w14:paraId="1FDF2EC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условии прохождения процедур внешнего контроля качества в срок не ранее</w:t>
            </w:r>
          </w:p>
          <w:p w14:paraId="50124B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и отсутствии мер      </w:t>
            </w:r>
          </w:p>
          <w:p w14:paraId="68F2EA8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членства).   </w:t>
            </w:r>
          </w:p>
          <w:p w14:paraId="4A1D70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прохождения процедур внешнего контроля качества в срок не </w:t>
            </w:r>
          </w:p>
          <w:p w14:paraId="666459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ранее чем за три года до даты подачи конкурсной заявки и наличия мер   </w:t>
            </w:r>
          </w:p>
          <w:p w14:paraId="32D766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    </w:t>
            </w:r>
          </w:p>
          <w:p w14:paraId="0C83E45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предложение оценивается в 5 баллов.                                    </w:t>
            </w:r>
          </w:p>
          <w:p w14:paraId="3ADC8F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0 баллов при     </w:t>
            </w:r>
          </w:p>
          <w:p w14:paraId="3A7B6D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условии прохождения процедур внешнего контроля качества в срок ранее,  </w:t>
            </w:r>
          </w:p>
          <w:p w14:paraId="2C15AC0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либо в случае         </w:t>
            </w:r>
          </w:p>
          <w:p w14:paraId="567669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отсутствия сведений о прохождении процедур внешнего контроля качества  </w:t>
            </w:r>
          </w:p>
          <w:p w14:paraId="17BE34F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дисциплинарное взыскание (предписание или приостановление членства)</w:t>
            </w:r>
          </w:p>
          <w:p w14:paraId="77023F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было вынесено позже даты осуществления контроля качества.              </w:t>
            </w:r>
          </w:p>
          <w:p w14:paraId="2C534F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наличия (отсутствия) мер дисциплинарного воздействия по       </w:t>
            </w:r>
          </w:p>
          <w:p w14:paraId="132A7E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итогам внешнего контроля качества за текущий и два предшествующих года </w:t>
            </w:r>
          </w:p>
          <w:p w14:paraId="603303E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подтверждается справкой из соответствующей СРО, выданной не позднее чем</w:t>
            </w:r>
          </w:p>
          <w:p w14:paraId="202A8C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  месяц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до даты проведения конкурса.                                 </w:t>
            </w:r>
          </w:p>
          <w:p w14:paraId="1B55C4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перехода аудиторской организации за последние три года до </w:t>
            </w:r>
          </w:p>
          <w:p w14:paraId="44609B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подачи конкурсной заявки из одной СРО в другую справка о наличии  </w:t>
            </w:r>
          </w:p>
          <w:p w14:paraId="492EC38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(предписание или          </w:t>
            </w:r>
          </w:p>
          <w:p w14:paraId="2210D1C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приостановление членства) представляется из каждой СРО.                </w:t>
            </w:r>
          </w:p>
          <w:p w14:paraId="7A4C02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штатных аудиторов в аудиторской организации             </w:t>
            </w:r>
          </w:p>
          <w:p w14:paraId="50F5A3D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(подтверждается копиями трудовых книжек, квалификационными             </w:t>
            </w:r>
          </w:p>
          <w:p w14:paraId="7A9C952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аттестатами).                                                          </w:t>
            </w:r>
          </w:p>
          <w:p w14:paraId="6413C0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до               </w:t>
            </w:r>
          </w:p>
          <w:p w14:paraId="64BF8C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14:paraId="236DDB6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48867C6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5 аттестованных      </w:t>
            </w:r>
          </w:p>
          <w:p w14:paraId="6A5F0C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5B63F4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24B0EC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4 аттестованных аудиторов;                    </w:t>
            </w:r>
          </w:p>
          <w:p w14:paraId="326600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0E2236D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3 аттестованных аудиторов.                    </w:t>
            </w:r>
          </w:p>
          <w:p w14:paraId="519D895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14:paraId="23AA25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14:paraId="515DF1C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1C11DE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аудиторским организациям, имеющих в штате не менее 20 аттестованных    </w:t>
            </w:r>
          </w:p>
          <w:p w14:paraId="748062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7C4AEB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614977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аудиторов;                   </w:t>
            </w:r>
          </w:p>
          <w:p w14:paraId="5A820C6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4A23C23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5 аттестованных аудиторов.                    </w:t>
            </w:r>
          </w:p>
          <w:p w14:paraId="58DE5AD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14:paraId="654F15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14:paraId="260779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07BA2F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40 аттестованных     </w:t>
            </w:r>
          </w:p>
          <w:p w14:paraId="0CCB58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7007571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64A4F4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20 аттестованных аудиторов;                   </w:t>
            </w:r>
          </w:p>
          <w:p w14:paraId="274024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62B7A9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аудиторов.                   </w:t>
            </w:r>
          </w:p>
          <w:p w14:paraId="3AF85D2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штатных специалистах подтверждаются копиями трудовых    </w:t>
            </w:r>
          </w:p>
          <w:p w14:paraId="651A8D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книжек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 квалификационных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аттестатов.                                 </w:t>
            </w:r>
          </w:p>
          <w:p w14:paraId="46B98D3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исполненных договоров по оказанию аудиторских услуг для </w:t>
            </w:r>
          </w:p>
          <w:p w14:paraId="576A9A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осуществляющих отраслевую деятельность, аналогичную       </w:t>
            </w:r>
          </w:p>
          <w:p w14:paraId="2FAB35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заказчика, и наличие опыта у аудиторов, предлагаемых для  </w:t>
            </w:r>
          </w:p>
          <w:p w14:paraId="5622043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в проверке выполнения таких работ.                             </w:t>
            </w:r>
          </w:p>
          <w:p w14:paraId="7208618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(20) присваивается предложениям     </w:t>
            </w:r>
          </w:p>
          <w:p w14:paraId="469391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аудиторских организаций, имеющих опыт выполнения более 5 работ в       </w:t>
            </w:r>
          </w:p>
          <w:p w14:paraId="265114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деятельности заказчика и предлагающих к участию в проверке     </w:t>
            </w:r>
          </w:p>
          <w:p w14:paraId="0F8F14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аудиторов, также имеющих опыт выполнения таких работ (в отрасли        </w:t>
            </w:r>
          </w:p>
          <w:p w14:paraId="7F024A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заказчика) более 5 работ.                                 </w:t>
            </w:r>
          </w:p>
          <w:p w14:paraId="15FCD7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 баллов присваивается предложениям аудиторских организаций, не   </w:t>
            </w:r>
          </w:p>
          <w:p w14:paraId="1FE7A7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имеющих опыт выполнения более 5 работ в отрасли деятельности заказчика,</w:t>
            </w:r>
          </w:p>
          <w:p w14:paraId="150D00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 предлагающих к участию в проверке аудиторов, имеющих опыт выполнения</w:t>
            </w:r>
          </w:p>
          <w:p w14:paraId="2EE51D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14:paraId="26B627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организаций, имеющих опыт     </w:t>
            </w:r>
          </w:p>
          <w:p w14:paraId="3526AE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более 5 работ в отрасли деятельности заказчика, но не       </w:t>
            </w:r>
          </w:p>
          <w:p w14:paraId="27F1F0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предложивших к участию в проверке аудиторов, имеющих опыт выполнения   </w:t>
            </w:r>
          </w:p>
          <w:p w14:paraId="07AC6B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14:paraId="7C94CCD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удовлетворяющим   </w:t>
            </w:r>
          </w:p>
          <w:p w14:paraId="7383F1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одному из вышеперечисленных критериев, при условии наличия опыта       </w:t>
            </w:r>
          </w:p>
          <w:p w14:paraId="27DA9C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работ в отрасли деятельности заказчика менее 5 работ (как у </w:t>
            </w:r>
          </w:p>
          <w:p w14:paraId="08C094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так и у аудиторов, предлагаемых к участию в проверке).    </w:t>
            </w:r>
          </w:p>
          <w:p w14:paraId="5F03CC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 баллов присваивается предложениям организаций, не имеющих опыта  </w:t>
            </w:r>
          </w:p>
          <w:p w14:paraId="2FD159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работ в отрасли деятельности заказчика (как у организации,  </w:t>
            </w:r>
          </w:p>
          <w:p w14:paraId="0D5705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 и аудиторов, предлагаемых к участию в проверке).                   </w:t>
            </w:r>
          </w:p>
          <w:p w14:paraId="5E70D2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выполнения работ организацией подтверждаются     </w:t>
            </w:r>
          </w:p>
          <w:p w14:paraId="294BFE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копиями документов организации (договоры, акты выполненных работ).     </w:t>
            </w:r>
          </w:p>
          <w:p w14:paraId="636DEE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аудиторов, предлагаемых для выполнения работ,    </w:t>
            </w:r>
          </w:p>
          <w:p w14:paraId="0B68505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подтверждаются резюме (характеристикой) сотрудников, заверенными       </w:t>
            </w:r>
          </w:p>
          <w:p w14:paraId="3BDEAF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руководителем аудиторской организации, с указанием периода выполнения  </w:t>
            </w:r>
          </w:p>
          <w:p w14:paraId="68FC23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и наименования организации - заказчика работ.                    </w:t>
            </w:r>
          </w:p>
          <w:p w14:paraId="2BEB46A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Среднее значение аудиторского стажа штатных специалистов           </w:t>
            </w:r>
          </w:p>
          <w:p w14:paraId="7C0294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        </w:t>
            </w:r>
          </w:p>
          <w:p w14:paraId="0A1009B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среднего значения аудиторского стажа рассчитывается как </w:t>
            </w:r>
          </w:p>
          <w:p w14:paraId="2451BE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полных лет стажа работы сотрудников аудиторской организации </w:t>
            </w:r>
          </w:p>
          <w:p w14:paraId="6F08C2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качестве аттестованного аудитора к общему количеству аттестованных   </w:t>
            </w:r>
          </w:p>
          <w:p w14:paraId="3E07677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аудиторов.                                                             </w:t>
            </w:r>
          </w:p>
          <w:p w14:paraId="3D194E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14:paraId="0EF75AE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аудиторских организаций, если показатель среднего значения аудиторского</w:t>
            </w:r>
          </w:p>
          <w:p w14:paraId="426755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стажа составляет более 5 лет.                                          </w:t>
            </w:r>
          </w:p>
          <w:p w14:paraId="1153FD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если показатель   </w:t>
            </w:r>
          </w:p>
          <w:p w14:paraId="5E21C7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значения аудиторского стажа составляет от 3 до 5 лет.         </w:t>
            </w:r>
          </w:p>
          <w:p w14:paraId="50FED3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стаже работы сотрудников в качестве аттестованного      </w:t>
            </w:r>
          </w:p>
          <w:p w14:paraId="5B09210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аудитора подтверждаются справкой, заверенной генеральным директором    </w:t>
            </w:r>
          </w:p>
          <w:p w14:paraId="0845C29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аудиторской организации.                                               </w:t>
            </w:r>
          </w:p>
          <w:p w14:paraId="774717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Содержание отчета руководству                                      </w:t>
            </w:r>
          </w:p>
          <w:p w14:paraId="7D4AA7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предложений аудиторских организаций по данному критерию     </w:t>
            </w:r>
          </w:p>
          <w:p w14:paraId="33F9888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производится на основе анализа образца отчета руководству.             </w:t>
            </w:r>
          </w:p>
          <w:p w14:paraId="06F8900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признается соответствующим         </w:t>
            </w:r>
          </w:p>
          <w:p w14:paraId="08B9E0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данному   </w:t>
            </w:r>
          </w:p>
          <w:p w14:paraId="5DF552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10 баллов.                                                  </w:t>
            </w:r>
          </w:p>
          <w:p w14:paraId="2777A4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не признается соответствующим      </w:t>
            </w:r>
          </w:p>
          <w:p w14:paraId="33F1642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данному   </w:t>
            </w:r>
          </w:p>
          <w:p w14:paraId="4E9C3AA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5 баллов.                                                   </w:t>
            </w:r>
          </w:p>
          <w:p w14:paraId="5A8411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отсутствия образца отчета руководству предложение         </w:t>
            </w:r>
          </w:p>
          <w:p w14:paraId="179F879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в 0 баллов.                                                </w:t>
            </w:r>
          </w:p>
          <w:p w14:paraId="5E21282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оценки предложения по данному показателю аудиторская           </w:t>
            </w:r>
          </w:p>
          <w:p w14:paraId="390F70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в составе конкурсного предложения предоставляет образец    </w:t>
            </w:r>
          </w:p>
          <w:p w14:paraId="2064B8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отчета руководству.                                                    </w:t>
            </w:r>
          </w:p>
          <w:p w14:paraId="52F6EB0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страхового возмещения по полису страхования профессиональной </w:t>
            </w:r>
          </w:p>
          <w:p w14:paraId="65A3268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            </w:t>
            </w:r>
          </w:p>
          <w:p w14:paraId="3F09478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 Общество   в   проверяемом   периоде   имеет   выручку   до </w:t>
            </w:r>
          </w:p>
          <w:p w14:paraId="620AF5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 сумма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страхового  возмещения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по  полису  страхования</w:t>
            </w:r>
          </w:p>
          <w:p w14:paraId="598712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2DEFC5A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для аудиторских организаций должна составлять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60</w:t>
            </w:r>
            <w:proofErr w:type="gramEnd"/>
          </w:p>
          <w:p w14:paraId="627F7B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и каждому страховому случаю.                         </w:t>
            </w:r>
          </w:p>
          <w:p w14:paraId="4FA92F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  1</w:t>
            </w:r>
            <w:proofErr w:type="gramEnd"/>
          </w:p>
          <w:p w14:paraId="2883D0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млрд. руб.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  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сумма  страхового  возмещения  по  полису  страхования</w:t>
            </w:r>
          </w:p>
          <w:p w14:paraId="63D442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610251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200</w:t>
            </w:r>
          </w:p>
          <w:p w14:paraId="310387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страховым случаям и не менее 80 млн. руб.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каждому</w:t>
            </w:r>
            <w:proofErr w:type="gramEnd"/>
          </w:p>
          <w:p w14:paraId="6F7221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страховому случаю.                                                     </w:t>
            </w:r>
          </w:p>
          <w:p w14:paraId="088789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Если  Общество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   проверяемом   периоде   имеет   выручку   более</w:t>
            </w:r>
          </w:p>
          <w:p w14:paraId="52ABCC2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сумма  страхового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возмещения  по  полису  страхования</w:t>
            </w:r>
          </w:p>
          <w:p w14:paraId="23C3EB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2E26E1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500</w:t>
            </w:r>
          </w:p>
          <w:p w14:paraId="24B281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страховым случаям и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100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млн.руб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по каждому страховому случаю.                                     </w:t>
            </w:r>
          </w:p>
          <w:p w14:paraId="6F2650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Предложение аудиторских организаций оценивается по данному         </w:t>
            </w:r>
          </w:p>
          <w:p w14:paraId="2BFB3D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показателю в 5 баллов при выполнении и 0 баллов при невыполнении       </w:t>
            </w:r>
          </w:p>
          <w:p w14:paraId="607755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вышеуказанных условий.                                                 </w:t>
            </w:r>
          </w:p>
          <w:p w14:paraId="5D1502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предложения:                                    </w:t>
            </w:r>
          </w:p>
          <w:p w14:paraId="0A10A2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определяется средняя стоимость финансовых предложений организаций, </w:t>
            </w:r>
          </w:p>
          <w:p w14:paraId="3B2E9F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отношение суммы всех финансовых предложений к количеству           </w:t>
            </w:r>
          </w:p>
          <w:p w14:paraId="069818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организаций;                                                           </w:t>
            </w:r>
          </w:p>
          <w:p w14:paraId="13E826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каждой организации определяется величина отклонения финансового </w:t>
            </w:r>
          </w:p>
          <w:p w14:paraId="4C2813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 от средней стоимости как разность между средним и          </w:t>
            </w:r>
          </w:p>
          <w:p w14:paraId="386DC6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фактическим финансовым предложением в абсолютном выражении;            </w:t>
            </w:r>
          </w:p>
          <w:p w14:paraId="66691F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рассчитывается коэффициент отклонения как отношение величины       </w:t>
            </w:r>
          </w:p>
          <w:p w14:paraId="69F68A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финансового предложения к средней стоимости в процентном    </w:t>
            </w:r>
          </w:p>
          <w:p w14:paraId="3223176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выражении;                                                             </w:t>
            </w:r>
          </w:p>
          <w:p w14:paraId="074606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финансовые предложения с коэффициентом отклонения, не превышающим  </w:t>
            </w:r>
          </w:p>
          <w:p w14:paraId="24797F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25%, получают 100 баллов. В случае превышения 25% итоговая оценка      </w:t>
            </w:r>
          </w:p>
          <w:p w14:paraId="642A592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как разность между 100 и коэффициентом отклонения. В      </w:t>
            </w:r>
          </w:p>
          <w:p w14:paraId="47AA5B1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случае если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отклонение  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предложения от средней стоимости  </w:t>
            </w:r>
          </w:p>
          <w:p w14:paraId="6D7692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составляет 40%, конкурсная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комиссия  отстраняет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аудиторскую организацию</w:t>
            </w:r>
          </w:p>
          <w:p w14:paraId="78CEA64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участия в конкурсе                                                  </w:t>
            </w:r>
          </w:p>
        </w:tc>
      </w:tr>
      <w:tr w:rsidR="00762215" w14:paraId="7D77F3F7" w14:textId="77777777">
        <w:trPr>
          <w:trHeight w:val="27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CC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4.4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0A8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оценок: суммируются оба результата с учетом следующих   </w:t>
            </w:r>
          </w:p>
          <w:p w14:paraId="62E32F3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коэффициентов:                                                         </w:t>
            </w:r>
          </w:p>
          <w:p w14:paraId="4096F88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- 0,65;                            </w:t>
            </w:r>
          </w:p>
          <w:p w14:paraId="7AC9C2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 - 0,35,                             </w:t>
            </w:r>
          </w:p>
          <w:p w14:paraId="2940A92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 оценивается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необходимость   применения   к   участникам   конкурса</w:t>
            </w:r>
          </w:p>
          <w:p w14:paraId="30A4E9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понижающего коэффициента.                                              </w:t>
            </w:r>
          </w:p>
          <w:p w14:paraId="41AA01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Если 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текущий  и   два   предшествующих   периода   аудиторская</w:t>
            </w:r>
          </w:p>
          <w:p w14:paraId="320046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упомянута в таблице, размещенной за сайте www.rt-ci.ru:    </w:t>
            </w:r>
          </w:p>
          <w:p w14:paraId="4FAFCF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раз,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  применяется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понижающий  коэффициент  10%  от  итогового</w:t>
            </w:r>
          </w:p>
          <w:p w14:paraId="26B8ED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14:paraId="1F8E15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раза, 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применяется  понижающий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коэффициент  20%  от  итогового</w:t>
            </w:r>
          </w:p>
          <w:p w14:paraId="28ED7A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14:paraId="39823F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раза и более, то применяется понижающий коэффициент 40% от       </w:t>
            </w:r>
          </w:p>
          <w:p w14:paraId="54D261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итогового результата суммы оценки технического и финансового           </w:t>
            </w:r>
          </w:p>
          <w:p w14:paraId="25EFD9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предложения.                                                           </w:t>
            </w:r>
          </w:p>
        </w:tc>
      </w:tr>
      <w:tr w:rsidR="00762215" w14:paraId="6AEB1A2E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73D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7C2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Победитель конкурса: аудиторская организация, набравшая наибольшее </w:t>
            </w:r>
          </w:p>
          <w:p w14:paraId="552C23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баллов. При равенстве баллов победителем признается         </w:t>
            </w:r>
          </w:p>
          <w:p w14:paraId="195EF50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аудиторская организация, заявление которой было подано раньше          </w:t>
            </w:r>
          </w:p>
        </w:tc>
      </w:tr>
      <w:tr w:rsidR="00762215" w14:paraId="486E07E2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549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204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и время заседания конкурсной комиссии:                        </w:t>
            </w:r>
          </w:p>
          <w:p w14:paraId="7B6AB9FD" w14:textId="11231C62" w:rsidR="00762215" w:rsidRPr="004A07F2" w:rsidRDefault="00762215" w:rsidP="00E5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04 апреля</w:t>
            </w:r>
            <w:r w:rsidR="004A07F2" w:rsidRPr="004A07F2">
              <w:rPr>
                <w:rFonts w:ascii="Courier New" w:hAnsi="Courier New" w:cs="Courier New"/>
                <w:b/>
                <w:sz w:val="18"/>
                <w:szCs w:val="18"/>
              </w:rPr>
              <w:t xml:space="preserve"> 20</w:t>
            </w:r>
            <w:r w:rsidR="00E5447F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4A07F2" w:rsidRPr="004A07F2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  <w:r w:rsidRPr="004A07F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762215" w14:paraId="3767E430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55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09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Решение о выборе аудиторской организации утверждается общим        </w:t>
            </w:r>
          </w:p>
          <w:p w14:paraId="3966CA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собранием акционеров/(участников) Общества                             </w:t>
            </w:r>
          </w:p>
        </w:tc>
      </w:tr>
      <w:tr w:rsidR="00762215" w14:paraId="3B8F0842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9E13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35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Срок, необходимый для подписания договора:                         </w:t>
            </w:r>
          </w:p>
          <w:p w14:paraId="102C07C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позднее 30 дней после утверждения победитель конкурса           </w:t>
            </w:r>
          </w:p>
          <w:p w14:paraId="043335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подписывает  договор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проведение аудиторской проверки                </w:t>
            </w:r>
          </w:p>
        </w:tc>
      </w:tr>
      <w:tr w:rsidR="00762215" w14:paraId="3725873B" w14:textId="77777777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99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6.5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20A3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если победитель конкурса не подписал договор в течение    </w:t>
            </w:r>
          </w:p>
          <w:p w14:paraId="28DDF74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срока, указанного в пункте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6.4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Типового положения, Общество заключает  </w:t>
            </w:r>
          </w:p>
          <w:p w14:paraId="66654E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с аудиторской организацией, занявшей второе место по           </w:t>
            </w:r>
          </w:p>
          <w:p w14:paraId="5788B0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результатам конкурса, направляя при этом соответствующее извещение     </w:t>
            </w:r>
          </w:p>
          <w:p w14:paraId="31EB9E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победителю конкурса                                                    </w:t>
            </w:r>
          </w:p>
        </w:tc>
      </w:tr>
    </w:tbl>
    <w:p w14:paraId="35C1BB4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43B3CC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F97AD4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8DE865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BD43E0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5D440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D07891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5227127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55B911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4D970AE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4C47078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F1B7A59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315822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0F0C3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85430D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70"/>
      <w:bookmarkEnd w:id="0"/>
      <w:r>
        <w:rPr>
          <w:rFonts w:ascii="Calibri" w:hAnsi="Calibri" w:cs="Calibri"/>
        </w:rPr>
        <w:lastRenderedPageBreak/>
        <w:t>Приложение N 2</w:t>
      </w:r>
    </w:p>
    <w:p w14:paraId="10E244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36DBC8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сведения об Обществе</w:t>
      </w:r>
    </w:p>
    <w:p w14:paraId="33E5796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5703F4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ОСНОВНАЯ ИНФОРМАЦИЯ</w:t>
      </w:r>
    </w:p>
    <w:p w14:paraId="3E37C0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2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  <w:gridCol w:w="3000"/>
      </w:tblGrid>
      <w:tr w:rsidR="00762215" w14:paraId="72DD9A60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BCFEDAA" w14:textId="77777777" w:rsidR="004A07F2" w:rsidRDefault="00762215" w:rsidP="00D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4A07F2">
              <w:rPr>
                <w:rFonts w:ascii="Courier New" w:hAnsi="Courier New" w:cs="Courier New"/>
                <w:sz w:val="20"/>
                <w:szCs w:val="20"/>
              </w:rPr>
              <w:t>Акционерное общество Тулаточмаш"</w:t>
            </w:r>
          </w:p>
        </w:tc>
      </w:tr>
      <w:tr w:rsidR="00762215" w14:paraId="34174104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3A784C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организации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300041, </w:t>
            </w:r>
            <w:proofErr w:type="spellStart"/>
            <w:r w:rsidR="00D074FD">
              <w:rPr>
                <w:rFonts w:ascii="Courier New" w:hAnsi="Courier New" w:cs="Courier New"/>
                <w:sz w:val="20"/>
                <w:szCs w:val="20"/>
              </w:rPr>
              <w:t>г.Тула</w:t>
            </w:r>
            <w:proofErr w:type="spellEnd"/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D074FD">
              <w:rPr>
                <w:rFonts w:ascii="Courier New" w:hAnsi="Courier New" w:cs="Courier New"/>
                <w:sz w:val="20"/>
                <w:szCs w:val="20"/>
              </w:rPr>
              <w:t>ул.Коминтерна,д.</w:t>
            </w:r>
            <w:proofErr w:type="gramEnd"/>
            <w:r w:rsidR="00D074F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762215" w14:paraId="55B78980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B2602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Контактные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телефоны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Тел.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8(4872)32-93-45</w:t>
            </w:r>
          </w:p>
          <w:p w14:paraId="7C2C975B" w14:textId="6E8F28DF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Факс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8(4872)32-9</w:t>
            </w:r>
            <w:r w:rsidR="00146D6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46D6F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</w:tr>
      <w:tr w:rsidR="00762215" w14:paraId="3B6011F3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D22CEAF" w14:textId="0651B918" w:rsidR="00762215" w:rsidRDefault="00D074FD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количество работников:</w:t>
            </w:r>
            <w:r w:rsidR="00762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612D">
              <w:rPr>
                <w:rFonts w:ascii="Courier New" w:hAnsi="Courier New" w:cs="Courier New"/>
                <w:sz w:val="20"/>
                <w:szCs w:val="20"/>
              </w:rPr>
              <w:t>2210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6221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</w:tr>
      <w:tr w:rsidR="00762215" w14:paraId="0659D9F4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6F9D7336" w14:textId="77777777" w:rsidR="00762215" w:rsidRDefault="00762215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сотрудников бухгалтерии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761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</w:tr>
      <w:tr w:rsidR="00762215" w14:paraId="2E38273D" w14:textId="77777777" w:rsidTr="00D074FD">
        <w:trPr>
          <w:gridAfter w:val="1"/>
          <w:wAfter w:w="3000" w:type="dxa"/>
          <w:trHeight w:val="8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400B18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бухгалтерского учета (нужное подчеркнуть</w:t>
            </w:r>
            <w:proofErr w:type="gramStart"/>
            <w:r w:rsidR="00D074FD">
              <w:rPr>
                <w:rFonts w:ascii="Courier New" w:hAnsi="Courier New" w:cs="Courier New"/>
                <w:sz w:val="20"/>
                <w:szCs w:val="20"/>
              </w:rPr>
              <w:t>):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3C612D">
              <w:rPr>
                <w:rFonts w:ascii="Courier New" w:hAnsi="Courier New" w:cs="Courier New"/>
                <w:sz w:val="20"/>
                <w:szCs w:val="20"/>
                <w:u w:val="single"/>
              </w:rPr>
              <w:t>Журнально</w:t>
            </w:r>
            <w:proofErr w:type="gramEnd"/>
            <w:r w:rsidRPr="003C612D">
              <w:rPr>
                <w:rFonts w:ascii="Courier New" w:hAnsi="Courier New" w:cs="Courier New"/>
                <w:sz w:val="20"/>
                <w:szCs w:val="20"/>
                <w:u w:val="single"/>
              </w:rPr>
              <w:t>-ордерная</w:t>
            </w:r>
          </w:p>
          <w:p w14:paraId="04B8669C" w14:textId="77777777" w:rsidR="00762215" w:rsidRPr="00D074FD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  <w:r w:rsidRPr="00D074FD">
              <w:rPr>
                <w:rFonts w:ascii="Courier New" w:hAnsi="Courier New" w:cs="Courier New"/>
                <w:sz w:val="20"/>
                <w:szCs w:val="20"/>
                <w:u w:val="single"/>
              </w:rPr>
              <w:t>Машинно-ориентированная</w:t>
            </w:r>
          </w:p>
          <w:p w14:paraId="31451C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Программный продукт</w:t>
            </w:r>
          </w:p>
          <w:p w14:paraId="435BA79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собственной разработки</w:t>
            </w:r>
          </w:p>
        </w:tc>
      </w:tr>
      <w:tr w:rsidR="00762215" w14:paraId="0D40DAF1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3B4626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видов деятельности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 шесть</w:t>
            </w:r>
          </w:p>
        </w:tc>
      </w:tr>
      <w:tr w:rsidR="00762215" w14:paraId="2CBDB1E9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C1C177C" w14:textId="2B14D7A8" w:rsidR="00762215" w:rsidRDefault="00762215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филиалов, местонахождение,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в том числе сотрудников бухгалтерии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A1555C">
              <w:rPr>
                <w:rFonts w:ascii="Courier New" w:hAnsi="Courier New" w:cs="Courier New"/>
                <w:sz w:val="20"/>
                <w:szCs w:val="20"/>
              </w:rPr>
              <w:t>отсутствуют</w:t>
            </w:r>
          </w:p>
        </w:tc>
      </w:tr>
      <w:tr w:rsidR="00762215" w14:paraId="4C3D4A17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45F04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Бартерные операции (их наличие)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отсутствуют</w:t>
            </w:r>
          </w:p>
        </w:tc>
      </w:tr>
      <w:tr w:rsidR="00762215" w14:paraId="30533FF2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6650442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Ведение внешнеэкономической деятельности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отсутствует</w:t>
            </w:r>
          </w:p>
        </w:tc>
      </w:tr>
      <w:tr w:rsidR="00762215" w14:paraId="2B62FDFD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4C8EE1A" w14:textId="15742454" w:rsidR="00762215" w:rsidRDefault="00762215" w:rsidP="00E5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 за который приведены данные в этой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таблице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за 20</w:t>
            </w:r>
            <w:r w:rsidR="00A1555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46D6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62215" w14:paraId="05EA1863" w14:textId="77777777" w:rsidTr="00D074FD">
        <w:trPr>
          <w:trHeight w:val="400"/>
          <w:tblCellSpacing w:w="5" w:type="nil"/>
        </w:trPr>
        <w:tc>
          <w:tcPr>
            <w:tcW w:w="12639" w:type="dxa"/>
            <w:gridSpan w:val="2"/>
          </w:tcPr>
          <w:p w14:paraId="0FB6A2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Бухгалтерская (финансовая) отчетность Общества на последнюю отчетную дату</w:t>
            </w:r>
          </w:p>
          <w:p w14:paraId="6C8A04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(прилагается).</w:t>
            </w:r>
          </w:p>
        </w:tc>
      </w:tr>
    </w:tbl>
    <w:p w14:paraId="00B6502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2CC45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766E2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6D3E2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F6A33B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E0DD7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9DA9BA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850994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CD57C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ACF4B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34C34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3480D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3F903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8CA591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B84A66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0AF0AA" w14:textId="77777777" w:rsidR="00917FBA" w:rsidRDefault="0091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BF8549" w14:textId="77777777" w:rsidR="00917FBA" w:rsidRDefault="0091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69034E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B0B39B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E72D34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BE1350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F79B5C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0FF43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1882A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58FBA3" w14:textId="56B5B33B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A9B8CD" w14:textId="77777777"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A742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07EBF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714"/>
      <w:bookmarkEnd w:id="1"/>
      <w:r>
        <w:rPr>
          <w:rFonts w:ascii="Calibri" w:hAnsi="Calibri" w:cs="Calibri"/>
        </w:rPr>
        <w:lastRenderedPageBreak/>
        <w:t>Приложение N 3</w:t>
      </w:r>
    </w:p>
    <w:p w14:paraId="53F53C9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222A4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</w:t>
      </w:r>
    </w:p>
    <w:p w14:paraId="061949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АУДИТОРСКИХ УСЛУГ</w:t>
      </w:r>
    </w:p>
    <w:p w14:paraId="1334FF4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______________</w:t>
      </w:r>
    </w:p>
    <w:p w14:paraId="733342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09467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85EED94" w14:textId="77777777" w:rsidR="00762215" w:rsidRDefault="00762215">
      <w:pPr>
        <w:pStyle w:val="ConsPlusNonformat"/>
      </w:pPr>
      <w:r>
        <w:t xml:space="preserve">              "___" ___________      20__ г.                         г.</w:t>
      </w:r>
    </w:p>
    <w:p w14:paraId="5CCD12E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5AA3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44E3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договор оказания аудиторских услуг (далее - "Договор") заключен между:</w:t>
      </w:r>
    </w:p>
    <w:p w14:paraId="2FDBA1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728"/>
      <w:bookmarkEnd w:id="2"/>
      <w:r>
        <w:rPr>
          <w:rFonts w:ascii="Calibri" w:hAnsi="Calibri" w:cs="Calibri"/>
        </w:rPr>
        <w:t>1. Стороны</w:t>
      </w:r>
    </w:p>
    <w:p w14:paraId="17D055B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"Исполнитель", и</w:t>
      </w:r>
    </w:p>
    <w:p w14:paraId="2E7524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 в лице ____, действующего на основании _____, именуемого в дальнейшем "Заказчик".</w:t>
      </w:r>
    </w:p>
    <w:p w14:paraId="5F0ACB1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 Заказчик и Исполнитель в дальнейшем совместно именуются "Стороны", а по отдельности - "Сторона".</w:t>
      </w:r>
    </w:p>
    <w:p w14:paraId="3C1F12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09C8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733"/>
      <w:bookmarkEnd w:id="3"/>
      <w:r>
        <w:rPr>
          <w:rFonts w:ascii="Calibri" w:hAnsi="Calibri" w:cs="Calibri"/>
        </w:rPr>
        <w:t>2. Предмет Договора</w:t>
      </w:r>
    </w:p>
    <w:p w14:paraId="056D1D5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4"/>
      <w:bookmarkEnd w:id="4"/>
      <w:r>
        <w:rPr>
          <w:rFonts w:ascii="Calibri" w:hAnsi="Calibri" w:cs="Calibri"/>
        </w:rPr>
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- аудит), составленной в соответствии с российскими положениями по бухгалтерскому учету (далее - РПБУ) за 20__ год.</w:t>
      </w:r>
    </w:p>
    <w:p w14:paraId="460C2B4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должен быть проведен в соответствии со Специальными условиями к оказанию услуг (далее - Услуги), указанным в приложении, являющемся неотъемлемой частью Договора.</w:t>
      </w:r>
    </w:p>
    <w:p w14:paraId="5BE579B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- Аудиторское заключение).</w:t>
      </w:r>
    </w:p>
    <w:p w14:paraId="0D7A63E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обязуется своевременно принять и оплатить Услуги Исполнителя.</w:t>
      </w:r>
    </w:p>
    <w:p w14:paraId="2B575E4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Услуги будут оказаны в соответствии с Федеральным законом от 30 декабря 2008 г. N 307-ФЗ "Об аудиторской деятельности" и Федеральными правилами (стандартами) аудиторской деятельности, утвержденными постановлением Правительства Российской Федерации от 23 сентября 2002 г. </w:t>
      </w:r>
      <w:hyperlink r:id="rId7" w:history="1">
        <w:r>
          <w:rPr>
            <w:rFonts w:ascii="Calibri" w:hAnsi="Calibri" w:cs="Calibri"/>
            <w:color w:val="0000FF"/>
          </w:rPr>
          <w:t>N 696</w:t>
        </w:r>
      </w:hyperlink>
      <w:r>
        <w:rPr>
          <w:rFonts w:ascii="Calibri" w:hAnsi="Calibri" w:cs="Calibri"/>
        </w:rPr>
        <w:t xml:space="preserve"> (далее - ФПСАД). </w:t>
      </w:r>
      <w:proofErr w:type="gramStart"/>
      <w:r>
        <w:rPr>
          <w:rFonts w:ascii="Calibri" w:hAnsi="Calibri" w:cs="Calibri"/>
        </w:rPr>
        <w:t>Согласно этим правилам</w:t>
      </w:r>
      <w:proofErr w:type="gramEnd"/>
      <w:r>
        <w:rPr>
          <w:rFonts w:ascii="Calibri" w:hAnsi="Calibri" w:cs="Calibri"/>
        </w:rPr>
        <w:t xml:space="preserve"> аудит должен быть спланирован и проведен таким образом, чтобы получить разумную уверенность в том, что бухгалтерская (финансовая) отчетность не содержит существенных искажений.</w:t>
      </w:r>
    </w:p>
    <w:p w14:paraId="51C8769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</w:r>
    </w:p>
    <w:p w14:paraId="127ABD4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Любые услуги, помимо указанных в пункте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 Характер таких услуг, 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</w:t>
      </w:r>
    </w:p>
    <w:p w14:paraId="09BB08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74CB3E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49E77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742"/>
      <w:bookmarkEnd w:id="5"/>
      <w:r>
        <w:rPr>
          <w:rFonts w:ascii="Calibri" w:hAnsi="Calibri" w:cs="Calibri"/>
        </w:rPr>
        <w:t>3. Права и обязанности Исполнителя</w:t>
      </w:r>
    </w:p>
    <w:p w14:paraId="4E4F573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обязуется:</w:t>
      </w:r>
    </w:p>
    <w:p w14:paraId="54D1863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оказывать Услуги надлежащим образом в соответствии с условиями Договора, а также требованиями законодательства Российской Федерации;</w:t>
      </w:r>
    </w:p>
    <w:p w14:paraId="0517A0E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за 1 (одну) неделю до начала аудита либо ранее по требованию Заказчика направить в </w:t>
      </w:r>
      <w:r>
        <w:rPr>
          <w:rFonts w:ascii="Calibri" w:hAnsi="Calibri" w:cs="Calibri"/>
        </w:rPr>
        <w:lastRenderedPageBreak/>
        <w:t>адрес Заказчика письменный запрос о предоставлении информации, необходимой для оказания Услуг и подготовки Аудиторского заключения;</w:t>
      </w:r>
    </w:p>
    <w:p w14:paraId="7684E0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информировать Заказчика по его требованию о ходе оказания Услуг по Договору и/(или) подготовки Аудиторского заключения;</w:t>
      </w:r>
    </w:p>
    <w:p w14:paraId="62B1610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</w:r>
    </w:p>
    <w:p w14:paraId="49E539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Исполнитель имеет право:</w:t>
      </w:r>
    </w:p>
    <w:p w14:paraId="79E217F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своевременно получать доступ и проверять любую информацию Заказчика, включая конфиденциальную, необходимую для оказания Услуг;</w:t>
      </w:r>
    </w:p>
    <w:p w14:paraId="71BDECB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самостоятельно выбирать приемы и методы своей работы по проведению аудита;</w:t>
      </w:r>
    </w:p>
    <w:p w14:paraId="1E300D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получать у должностных лиц Заказчика разъяснения в устной и/или письменной форме по возникшим в ходе проведения аудита вопросам;</w:t>
      </w:r>
    </w:p>
    <w:p w14:paraId="348908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получать по письменному запросу необходимую для проведения аудита информацию от третьих лиц, в т.ч. при содействии Заказчика;</w:t>
      </w:r>
    </w:p>
    <w:p w14:paraId="0808A30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</w:r>
    </w:p>
    <w:p w14:paraId="4E62949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получить вознаграждение за оказанные Услуги в соответствии с условиями Договора;</w:t>
      </w:r>
    </w:p>
    <w:p w14:paraId="36EA366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привлекать соисполнителей для оказания услуг только с предварительного письменного согласия Заказчика.</w:t>
      </w:r>
    </w:p>
    <w:p w14:paraId="5236AC7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</w:r>
    </w:p>
    <w:p w14:paraId="16834C4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случае наступления обстоятельств, требующих от Исполнителя увеличения объема Услуг по Договору, объем таких Дополнительных услуг и размер соответствующего вознаграждения подлежат согласованию с Заказчиком.</w:t>
      </w:r>
    </w:p>
    <w:p w14:paraId="461189E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8"/>
      <w:bookmarkEnd w:id="6"/>
      <w:r>
        <w:rPr>
          <w:rFonts w:ascii="Calibri" w:hAnsi="Calibri" w:cs="Calibri"/>
        </w:rPr>
        <w:t xml:space="preserve">3.5. В случае неисполнения и/или ненадлежащего исполнения Заказчиком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</w:r>
    </w:p>
    <w:p w14:paraId="29E4E5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47ECC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760"/>
      <w:bookmarkEnd w:id="7"/>
      <w:r>
        <w:rPr>
          <w:rFonts w:ascii="Calibri" w:hAnsi="Calibri" w:cs="Calibri"/>
        </w:rPr>
        <w:t>4. Права и обязанности Заказчика</w:t>
      </w:r>
    </w:p>
    <w:p w14:paraId="5B5366D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1"/>
      <w:bookmarkEnd w:id="8"/>
      <w:r>
        <w:rPr>
          <w:rFonts w:ascii="Calibri" w:hAnsi="Calibri" w:cs="Calibri"/>
        </w:rPr>
        <w:t xml:space="preserve">4.1. Заказчик обязуется обеспечить надлежащие условия для оказания Услуг, указанных в разделе </w:t>
      </w:r>
      <w:hyperlink w:anchor="Par73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Договора, а именно:</w:t>
      </w:r>
    </w:p>
    <w:p w14:paraId="299DD43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принять и оплатить Услуги Исполнителя в соответствии с условиями Договора;</w:t>
      </w:r>
    </w:p>
    <w:p w14:paraId="26E3616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</w:r>
    </w:p>
    <w:p w14:paraId="7C1D80D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</w:r>
    </w:p>
    <w:p w14:paraId="12E3B33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подготовить и предоставить Исполнителю необходимую информацию, указанную в письменном запросе Исполнителя, не позднее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также в случае переноса сроков оказания Услуг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 Заказчик </w:t>
      </w:r>
      <w:r>
        <w:rPr>
          <w:rFonts w:ascii="Calibri" w:hAnsi="Calibri" w:cs="Calibri"/>
        </w:rPr>
        <w:lastRenderedPageBreak/>
        <w:t>обязан оплатить подтвержденные документально расходы Исполнителя, связанные с таким простоем или переносом сроков;</w:t>
      </w:r>
    </w:p>
    <w:p w14:paraId="445DE33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Исполнителю устно;</w:t>
      </w:r>
    </w:p>
    <w:p w14:paraId="60E2D0A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</w:r>
    </w:p>
    <w:p w14:paraId="786C8E4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 исхода. Исполнитель может также запросить аналогичные разъяснения у штатных юрисконсультов Заказчика;</w:t>
      </w:r>
    </w:p>
    <w:p w14:paraId="779B4FA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не оказывать давление на Исполнителя в любой форме в целях изменения мнения Исполнителя, выраженного в Аудиторском заключении;</w:t>
      </w:r>
    </w:p>
    <w:p w14:paraId="1C4B77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не предпринимать каких-либо действий, которые могли бы помешать Исполнителю представить объективное и независимое Аудиторское заключение по результатам проведенного аудита.</w:t>
      </w:r>
    </w:p>
    <w:p w14:paraId="1644E39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1"/>
      <w:bookmarkEnd w:id="9"/>
      <w:r>
        <w:rPr>
          <w:rFonts w:ascii="Calibri" w:hAnsi="Calibri" w:cs="Calibri"/>
        </w:rPr>
        <w:t>4.2. 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 Исполнитель вправе оставлять копии документов, полученных от Заказчика, для подтверждения своих выводов.</w:t>
      </w:r>
    </w:p>
    <w:p w14:paraId="6BDB00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72"/>
      <w:bookmarkEnd w:id="10"/>
      <w:r>
        <w:rPr>
          <w:rFonts w:ascii="Calibri" w:hAnsi="Calibri" w:cs="Calibri"/>
        </w:rPr>
        <w:t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</w:r>
    </w:p>
    <w:p w14:paraId="4B9DCC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B7C2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774"/>
      <w:bookmarkEnd w:id="11"/>
      <w:r>
        <w:rPr>
          <w:rFonts w:ascii="Calibri" w:hAnsi="Calibri" w:cs="Calibri"/>
        </w:rPr>
        <w:t>5. Цена Услуг и порядок расчетов</w:t>
      </w:r>
    </w:p>
    <w:p w14:paraId="47A6860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Цена услуг Исполнителя по Договору, а также порядок оплаты определяются в соответствии с </w:t>
      </w:r>
      <w:hyperlink w:anchor="Par84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Договору.</w:t>
      </w:r>
    </w:p>
    <w:p w14:paraId="5A7083E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980E1B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777"/>
      <w:bookmarkEnd w:id="12"/>
      <w:r>
        <w:rPr>
          <w:rFonts w:ascii="Calibri" w:hAnsi="Calibri" w:cs="Calibri"/>
        </w:rPr>
        <w:t>6. Порядок приема Услуг</w:t>
      </w:r>
    </w:p>
    <w:p w14:paraId="506067D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8"/>
      <w:bookmarkEnd w:id="13"/>
      <w:r>
        <w:rPr>
          <w:rFonts w:ascii="Calibri" w:hAnsi="Calibri" w:cs="Calibri"/>
        </w:rPr>
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- Отчетные документы).</w:t>
      </w:r>
    </w:p>
    <w:p w14:paraId="1D7DC4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Федерации.</w:t>
      </w:r>
    </w:p>
    <w:p w14:paraId="7CF7CB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80"/>
      <w:bookmarkEnd w:id="14"/>
      <w:r>
        <w:rPr>
          <w:rFonts w:ascii="Calibri" w:hAnsi="Calibri" w:cs="Calibri"/>
        </w:rPr>
        <w:t xml:space="preserve">6.2. Заказчик обязан подписать акт приема-сдачи Услуг и вернуть один экземпляр </w:t>
      </w:r>
      <w:r>
        <w:rPr>
          <w:rFonts w:ascii="Calibri" w:hAnsi="Calibri" w:cs="Calibri"/>
        </w:rPr>
        <w:lastRenderedPageBreak/>
        <w:t>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</w:t>
      </w:r>
    </w:p>
    <w:p w14:paraId="4947CC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1"/>
      <w:bookmarkEnd w:id="15"/>
      <w:r>
        <w:rPr>
          <w:rFonts w:ascii="Calibri" w:hAnsi="Calibri" w:cs="Calibri"/>
        </w:rPr>
        <w:t xml:space="preserve">6.3. В случае </w:t>
      </w:r>
      <w:proofErr w:type="spellStart"/>
      <w:r>
        <w:rPr>
          <w:rFonts w:ascii="Calibri" w:hAnsi="Calibri" w:cs="Calibri"/>
        </w:rPr>
        <w:t>неподписания</w:t>
      </w:r>
      <w:proofErr w:type="spellEnd"/>
      <w:r>
        <w:rPr>
          <w:rFonts w:ascii="Calibri" w:hAnsi="Calibri" w:cs="Calibri"/>
        </w:rPr>
        <w:t xml:space="preserve"> Заказчиком акта приема-сдачи оказанных Услуг при непредставлении письменного мотивированного отказа по истечении указанного в пункте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Договора.</w:t>
      </w:r>
    </w:p>
    <w:p w14:paraId="627603F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Договора.</w:t>
      </w:r>
    </w:p>
    <w:p w14:paraId="6483BC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течение 3 (трех) рабочих дней после приемки Услуг по договору в соответствии с пунктами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</w:r>
    </w:p>
    <w:p w14:paraId="2CD41E5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09BE0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785"/>
      <w:bookmarkEnd w:id="16"/>
      <w:r>
        <w:rPr>
          <w:rFonts w:ascii="Calibri" w:hAnsi="Calibri" w:cs="Calibri"/>
        </w:rPr>
        <w:t>7. Ответственность</w:t>
      </w:r>
    </w:p>
    <w:p w14:paraId="56FA5E6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</w:t>
      </w:r>
    </w:p>
    <w:p w14:paraId="5E050F8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Размер ответственности Стороны, </w:t>
      </w:r>
      <w:proofErr w:type="spellStart"/>
      <w:r>
        <w:rPr>
          <w:rFonts w:ascii="Calibri" w:hAnsi="Calibri" w:cs="Calibri"/>
        </w:rPr>
        <w:t>неисполнившей</w:t>
      </w:r>
      <w:proofErr w:type="spellEnd"/>
      <w:r>
        <w:rPr>
          <w:rFonts w:ascii="Calibri" w:hAnsi="Calibri" w:cs="Calibri"/>
        </w:rPr>
        <w:t xml:space="preserve">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</w:r>
    </w:p>
    <w:p w14:paraId="0331940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</w:r>
    </w:p>
    <w:p w14:paraId="200865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Ответственность за подготовку, ведение и представление бухгалтерской (финансовой) отчетности несет руководство Заказчика.</w:t>
      </w:r>
    </w:p>
    <w:p w14:paraId="7D37199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</w:t>
      </w:r>
      <w:hyperlink w:anchor="Par25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, вследствие неисполнения и/или ненадлежащего исполнения Заказчиком обязательств в соответствии с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</w:p>
    <w:p w14:paraId="45DE4A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</w:t>
      </w:r>
    </w:p>
    <w:p w14:paraId="7BEAEE5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</w:r>
    </w:p>
    <w:p w14:paraId="7EC6EC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</w:r>
    </w:p>
    <w:p w14:paraId="30671E7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09150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795"/>
      <w:bookmarkEnd w:id="17"/>
      <w:r>
        <w:rPr>
          <w:rFonts w:ascii="Calibri" w:hAnsi="Calibri" w:cs="Calibri"/>
        </w:rPr>
        <w:t>8. Конфиденциальность</w:t>
      </w:r>
    </w:p>
    <w:p w14:paraId="1A7948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</w:r>
    </w:p>
    <w:p w14:paraId="39D85F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Указанное соглашение должно быть заключено Сторонами одновременно с заключением настоящего Договора.</w:t>
      </w:r>
    </w:p>
    <w:p w14:paraId="3CD10F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B39FE6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799"/>
      <w:bookmarkEnd w:id="18"/>
      <w:r>
        <w:rPr>
          <w:rFonts w:ascii="Calibri" w:hAnsi="Calibri" w:cs="Calibri"/>
        </w:rPr>
        <w:t>9. Обстоятельства непреодолимой силы</w:t>
      </w:r>
    </w:p>
    <w:p w14:paraId="3AE2334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целей настоящего Договора под обстоятельствами непреодолимой силы (далее -Обстоятельства Непреодолимой Силы) понимаются:</w:t>
      </w:r>
    </w:p>
    <w:p w14:paraId="12D5ED8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стихийные бедствия (пожары, наводнения, землетрясения и т.д.);</w:t>
      </w:r>
    </w:p>
    <w:p w14:paraId="340734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9.1.2. чрезвычайные обстоятельства общественной жизни (войны, гражданские беспорядки, </w:t>
      </w:r>
      <w:r>
        <w:rPr>
          <w:rFonts w:ascii="Calibri" w:hAnsi="Calibri" w:cs="Calibri"/>
        </w:rPr>
        <w:lastRenderedPageBreak/>
        <w:t>в том числе террористические акты и военные действия, даже без официального объявления войны, эпидемии, забастовки и т.д.);</w:t>
      </w:r>
    </w:p>
    <w:p w14:paraId="137063B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9.1.3. запретительные и ограничительные акты государственных органов, изменение законодательств;</w:t>
      </w:r>
    </w:p>
    <w:p w14:paraId="59AF64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иные непредвиденные обстоятельства, находящиеся вне контроля Сторон.</w:t>
      </w:r>
    </w:p>
    <w:p w14:paraId="38A8274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Договору.</w:t>
      </w:r>
    </w:p>
    <w:p w14:paraId="25F8B7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с даты получения такого уведомления.</w:t>
      </w:r>
    </w:p>
    <w:p w14:paraId="51AFEC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</w:r>
    </w:p>
    <w:p w14:paraId="6510806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519E49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809"/>
      <w:bookmarkEnd w:id="19"/>
      <w:r>
        <w:rPr>
          <w:rFonts w:ascii="Calibri" w:hAnsi="Calibri" w:cs="Calibri"/>
        </w:rPr>
        <w:t>10. Срок действия и расторжение</w:t>
      </w:r>
    </w:p>
    <w:p w14:paraId="0D62C5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Договора, или до тех пор, пока не будет расторгнут в соответствии с пунктами </w:t>
      </w:r>
      <w:hyperlink w:anchor="Par811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и </w:t>
      </w:r>
      <w:hyperlink w:anchor="Par816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. или разделом </w:t>
      </w:r>
      <w:hyperlink w:anchor="Par79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Договора.</w:t>
      </w:r>
    </w:p>
    <w:p w14:paraId="2139E16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11"/>
      <w:bookmarkEnd w:id="20"/>
      <w:r>
        <w:rPr>
          <w:rFonts w:ascii="Calibri" w:hAnsi="Calibri" w:cs="Calibri"/>
        </w:rPr>
        <w:t>10.2. Расторжение Договора по инициативе Исполнителя может быть произведено путем письменного уведомления Заказчика не менее чем за 10 (десять) рабочих дней до даты предполагаемого расторжения в следующих случаях:</w:t>
      </w:r>
    </w:p>
    <w:p w14:paraId="44888F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представления Заказчиком недостоверной информации для целей оказания Услуг:</w:t>
      </w:r>
    </w:p>
    <w:p w14:paraId="45E491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непредставления Исполнителю в приемлемые сроки достоверной информации, письменно запрошенной Исполнителем;</w:t>
      </w:r>
    </w:p>
    <w:p w14:paraId="6CAB18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</w:r>
    </w:p>
    <w:p w14:paraId="7ADD784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Заказчика.</w:t>
      </w:r>
    </w:p>
    <w:p w14:paraId="1D5C7C9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16"/>
      <w:bookmarkEnd w:id="21"/>
      <w:r>
        <w:rPr>
          <w:rFonts w:ascii="Calibri" w:hAnsi="Calibri" w:cs="Calibri"/>
        </w:rPr>
        <w:t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</w:t>
      </w:r>
    </w:p>
    <w:p w14:paraId="002447E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</w:t>
      </w:r>
      <w:hyperlink w:anchor="Par77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77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81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Договора, продолжают действовать в соответствии с законодательством Российской Федерации.</w:t>
      </w:r>
    </w:p>
    <w:p w14:paraId="0AE758B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843184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819"/>
      <w:bookmarkEnd w:id="22"/>
      <w:r>
        <w:rPr>
          <w:rFonts w:ascii="Calibri" w:hAnsi="Calibri" w:cs="Calibri"/>
        </w:rPr>
        <w:t>11. Применимое право и порядок разрешения споров</w:t>
      </w:r>
    </w:p>
    <w:p w14:paraId="7106718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Действительность, толкование и исполнение Договора регулируются законодательством Российской Федерации.</w:t>
      </w:r>
    </w:p>
    <w:p w14:paraId="1F3E6FF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Если Стороны не достигнут соглашения по спорным вопросам, такие вопросы подлежат разрешению в Арбитражном суде г. ____.</w:t>
      </w:r>
    </w:p>
    <w:p w14:paraId="3959E61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DCE34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823"/>
      <w:bookmarkEnd w:id="23"/>
      <w:r>
        <w:rPr>
          <w:rFonts w:ascii="Calibri" w:hAnsi="Calibri" w:cs="Calibri"/>
        </w:rPr>
        <w:t>12. Заключительные положения</w:t>
      </w:r>
    </w:p>
    <w:p w14:paraId="5D07523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В ходе исполнения Договора Стороны обязуются оказывать друг другу необходимое содействие.</w:t>
      </w:r>
    </w:p>
    <w:p w14:paraId="7CE8D4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 случае изменения реквизитов Стороны обязаны уведомлять друг друга в течение 3 (трех) рабочих дней с момента изменения.</w:t>
      </w:r>
    </w:p>
    <w:p w14:paraId="0B3C771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12.3.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14:paraId="29B25B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Недействительность одного из положений настоящего Договора не влечет за собой недействительность других положений Договора.</w:t>
      </w:r>
    </w:p>
    <w:p w14:paraId="3A632CD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Все изменения и дополнения к Договору совершаются в письменной форме и являются неотъемлемой частью Договора.</w:t>
      </w:r>
    </w:p>
    <w:p w14:paraId="09BC33B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Настоящий Договор подписан в двух экземплярах, имеющих одинаковую юридическую силу, по одному для каждой Стороны.</w:t>
      </w:r>
    </w:p>
    <w:p w14:paraId="14188D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F5A2C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672778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</w:t>
      </w:r>
    </w:p>
    <w:p w14:paraId="306011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местонахождения:</w:t>
      </w:r>
    </w:p>
    <w:p w14:paraId="70824EE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корреспонденции:</w:t>
      </w:r>
    </w:p>
    <w:p w14:paraId="521952B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на осуществление аудиторской деятельности N __</w:t>
      </w:r>
    </w:p>
    <w:p w14:paraId="3087719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от: __, действительна до: ___</w:t>
      </w:r>
    </w:p>
    <w:p w14:paraId="571D039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страхования профессиональной ответственности аудиторов N</w:t>
      </w:r>
    </w:p>
    <w:p w14:paraId="0F1FCD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215446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реквизиты:</w:t>
      </w:r>
    </w:p>
    <w:p w14:paraId="14ED9C9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Заказчик:</w:t>
      </w:r>
    </w:p>
    <w:p w14:paraId="7A9D857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местонахождения:</w:t>
      </w:r>
    </w:p>
    <w:p w14:paraId="081688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реквизиты:</w:t>
      </w:r>
    </w:p>
    <w:p w14:paraId="6388986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A4B3D7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848"/>
      <w:bookmarkEnd w:id="24"/>
      <w:r>
        <w:rPr>
          <w:rFonts w:ascii="Calibri" w:hAnsi="Calibri" w:cs="Calibri"/>
        </w:rPr>
        <w:t>Приложение</w:t>
      </w:r>
    </w:p>
    <w:p w14:paraId="038127B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оказания аудиторских услуг</w:t>
      </w:r>
    </w:p>
    <w:p w14:paraId="0CDC6C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 ___________ 20__ г. N ___</w:t>
      </w:r>
    </w:p>
    <w:p w14:paraId="7F40CA6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A106A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38890E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Специальные условия к оказанию услуг</w:t>
      </w:r>
    </w:p>
    <w:p w14:paraId="292CBBB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2A8A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56"/>
      <w:bookmarkEnd w:id="25"/>
      <w:r>
        <w:rPr>
          <w:rFonts w:ascii="Calibri" w:hAnsi="Calibri" w:cs="Calibri"/>
        </w:rPr>
        <w:t>1. Состав Услуг:</w:t>
      </w:r>
    </w:p>
    <w:p w14:paraId="5EFF6A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20__ г.</w:t>
      </w:r>
    </w:p>
    <w:p w14:paraId="0799C69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Исполнителя включают в себя (по решению Общества):</w:t>
      </w:r>
    </w:p>
    <w:p w14:paraId="3164AB8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(I этап Услуг).</w:t>
      </w:r>
    </w:p>
    <w:p w14:paraId="7E1552F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14:paraId="131D211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(II этап Услуг).</w:t>
      </w:r>
    </w:p>
    <w:p w14:paraId="5F8BCC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</w:t>
      </w:r>
    </w:p>
    <w:p w14:paraId="111EB30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</w:t>
      </w:r>
    </w:p>
    <w:p w14:paraId="61C7243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C5BB9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Сроки оказания Услуг:</w:t>
      </w:r>
    </w:p>
    <w:p w14:paraId="4FBB10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</w:p>
    <w:p w14:paraId="567FC2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Предварительный этап по итогам 9 месяцев - с __ по ___ года. Отчет по предварительному этапу будет представлен ____.</w:t>
      </w:r>
    </w:p>
    <w:p w14:paraId="7E665B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Финальный этап аудита - с __ по ___года. Отчет по финальному этапу и аудиторское заключение будут представлены ______.</w:t>
      </w:r>
    </w:p>
    <w:p w14:paraId="37DD003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5F480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оказания Услуг:</w:t>
      </w:r>
    </w:p>
    <w:p w14:paraId="465B17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оказания Услуг - место нахождения Заказчика, г. _____.</w:t>
      </w:r>
    </w:p>
    <w:p w14:paraId="2FB0A6D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6FDB9E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Цена Услуг. Порядок оплаты &lt;2&gt;:</w:t>
      </w:r>
    </w:p>
    <w:p w14:paraId="6ED2DD4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A7F52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Рекомендуется также включать в договор условие о предоставлении Исполнителем обеспечения </w:t>
      </w:r>
      <w:proofErr w:type="gramStart"/>
      <w:r>
        <w:rPr>
          <w:rFonts w:ascii="Calibri" w:hAnsi="Calibri" w:cs="Calibri"/>
        </w:rPr>
        <w:t>исполнения  договора</w:t>
      </w:r>
      <w:proofErr w:type="gramEnd"/>
      <w:r>
        <w:rPr>
          <w:rFonts w:ascii="Calibri" w:hAnsi="Calibri" w:cs="Calibri"/>
        </w:rPr>
        <w:t xml:space="preserve"> в форме безотзывной банковской гарантии на сумму авансового платежа по договору, действительной в течение 25 (двадцать пять) календарных дней после завершения оказания услуг по договору.</w:t>
      </w:r>
    </w:p>
    <w:p w14:paraId="718F6EF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6A2232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52C369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Указанная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приложения к Договору (далее -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</w:r>
    </w:p>
    <w:p w14:paraId="7C37E0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79"/>
      <w:bookmarkEnd w:id="26"/>
      <w:r>
        <w:rPr>
          <w:rFonts w:ascii="Calibri" w:hAnsi="Calibri" w:cs="Calibri"/>
        </w:rPr>
        <w:t>4.2. Цена Услуг Исполнителя составляет ____________________________ рублей, включая в том числе налог на добавленную стоимость по налоговой ставке 18% в размере __________________________________ рублей.</w:t>
      </w:r>
    </w:p>
    <w:p w14:paraId="06AD7D6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80"/>
      <w:bookmarkEnd w:id="27"/>
      <w:r>
        <w:rPr>
          <w:rFonts w:ascii="Calibri" w:hAnsi="Calibri" w:cs="Calibri"/>
        </w:rPr>
        <w:t xml:space="preserve">4.3. Дополнительная (по отношению к сумме, указанной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</w:t>
      </w:r>
    </w:p>
    <w:p w14:paraId="48B1851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</w:t>
      </w:r>
      <w:hyperlink w:anchor="Par85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приложения;</w:t>
      </w:r>
    </w:p>
    <w:p w14:paraId="5D4C33B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если Исполнителю для выполнения его обязательств в соответствии с разделом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Договора необходимо и неизбежно потребовалось дополнительное время по причине невыполнения Заказчиком своих обязательств, указанных в разделе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 (о чем Исполнитель поставил Заказчика в известность в письменной форме);</w:t>
      </w:r>
    </w:p>
    <w:p w14:paraId="4F6935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</w:t>
      </w:r>
      <w:hyperlink w:anchor="Par77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Договора;</w:t>
      </w:r>
    </w:p>
    <w:p w14:paraId="1223E17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Договора. В этом случае Заказчик получит перевыпущенное Аудиторское заключение;</w:t>
      </w:r>
    </w:p>
    <w:p w14:paraId="058DC4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если Исполнитель понесет дополнительные затраты времени на выполнение 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</w:r>
    </w:p>
    <w:p w14:paraId="2AC8E6D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Дополнительная цена услуг, попадающая под случаи, приведенные в пункте </w:t>
      </w:r>
      <w:hyperlink w:anchor="Par880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</w:t>
      </w:r>
      <w:hyperlink w:anchor="Par77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Договора, подлежат оплате по договоренности Сторон в соответствии с таким дополнительным соглашением.</w:t>
      </w:r>
    </w:p>
    <w:p w14:paraId="784C435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Датой платежа считается дата списания денежных средств с расчетного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14:paraId="20BFF86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Оплата Услуг производится в следующем порядке:</w:t>
      </w:r>
    </w:p>
    <w:p w14:paraId="7FAA8B2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4.6.1._______________________________ рублей, что составляет 30% &lt;3&gt;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</w:r>
    </w:p>
    <w:p w14:paraId="4CA9F07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E7A411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В случае если аудит проходит в один этап, предоплата составляет 40%, финальный платеж - 60%.</w:t>
      </w:r>
    </w:p>
    <w:p w14:paraId="232117D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479C0A7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4B3B8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14:paraId="09373C8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подписания акта приема-сдачи оказанных Услуг (финальный платеж).</w:t>
      </w:r>
    </w:p>
    <w:p w14:paraId="271AC1E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В случае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</w:r>
    </w:p>
    <w:p w14:paraId="488D2B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указанном случае Исполнитель вправе продлить сроки оказания Услуг, письменно уведомив об этом Заказчика,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Договора.</w:t>
      </w:r>
    </w:p>
    <w:p w14:paraId="6AC71DF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</w:r>
    </w:p>
    <w:p w14:paraId="73D600E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EE365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800"/>
      </w:tblGrid>
      <w:tr w:rsidR="00762215" w14:paraId="2C2EF7FD" w14:textId="77777777">
        <w:trPr>
          <w:gridAfter w:val="1"/>
          <w:wAfter w:w="1800" w:type="dxa"/>
          <w:tblCellSpacing w:w="5" w:type="nil"/>
        </w:trPr>
        <w:tc>
          <w:tcPr>
            <w:tcW w:w="6600" w:type="dxa"/>
            <w:tcBorders>
              <w:bottom w:val="single" w:sz="8" w:space="0" w:color="auto"/>
            </w:tcBorders>
          </w:tcPr>
          <w:p w14:paraId="14A8D6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ЗАКАЗЧИК:</w:t>
            </w:r>
          </w:p>
        </w:tc>
      </w:tr>
      <w:tr w:rsidR="00762215" w14:paraId="3E28552A" w14:textId="77777777">
        <w:trPr>
          <w:trHeight w:val="400"/>
          <w:tblCellSpacing w:w="5" w:type="nil"/>
        </w:trPr>
        <w:tc>
          <w:tcPr>
            <w:tcW w:w="8400" w:type="dxa"/>
            <w:gridSpan w:val="2"/>
          </w:tcPr>
          <w:p w14:paraId="20EC6F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________________________                  ________________________</w:t>
            </w:r>
          </w:p>
          <w:p w14:paraId="299116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М.П.                                      М.П.</w:t>
            </w:r>
          </w:p>
        </w:tc>
      </w:tr>
    </w:tbl>
    <w:p w14:paraId="2C57FD68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909"/>
      <w:bookmarkEnd w:id="28"/>
    </w:p>
    <w:p w14:paraId="46A14DC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530D03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CAF8A92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563C14D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EFBA50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6F5DEC5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70096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224919A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FF27FBC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51B316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F42272A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7E5305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E7BD797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00A840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E773DDC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F8CE17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AB1483A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E2C97EF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FCD94E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CD522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14:paraId="2792B8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2CC14D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A493C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конкурсной комиссии</w:t>
      </w:r>
    </w:p>
    <w:p w14:paraId="56AE482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77121B0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CA33A0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F6D73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КОНКУРСНОЕ ЗАЯВЛЕНИЕ</w:t>
      </w:r>
    </w:p>
    <w:p w14:paraId="54AB58A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участие в конкурсе по отбору аудиторских организаций</w:t>
      </w:r>
    </w:p>
    <w:p w14:paraId="4C7512A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осуществления обязательного ежегодного аудита</w:t>
      </w:r>
    </w:p>
    <w:p w14:paraId="4259608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бухгалтерской (финансовой) отчетности</w:t>
      </w:r>
    </w:p>
    <w:p w14:paraId="79D98018" w14:textId="77777777" w:rsidR="00762215" w:rsidRDefault="00894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АО "Тулаточмаш"</w:t>
      </w:r>
    </w:p>
    <w:p w14:paraId="2814237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A2352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20__ год</w:t>
      </w:r>
    </w:p>
    <w:p w14:paraId="14DEACC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D9644CD" w14:textId="77777777" w:rsidR="00762215" w:rsidRDefault="00762215">
      <w:pPr>
        <w:pStyle w:val="ConsPlusNonformat"/>
      </w:pPr>
      <w:r>
        <w:t xml:space="preserve">    " ____ " _______________ 20__ г.           г. __________</w:t>
      </w:r>
    </w:p>
    <w:p w14:paraId="48DA3A6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20"/>
      </w:tblGrid>
      <w:tr w:rsidR="00762215" w14:paraId="729CBDB6" w14:textId="77777777">
        <w:trPr>
          <w:trHeight w:val="1200"/>
          <w:tblCellSpacing w:w="5" w:type="nil"/>
        </w:trPr>
        <w:tc>
          <w:tcPr>
            <w:tcW w:w="9120" w:type="dxa"/>
          </w:tcPr>
          <w:p w14:paraId="76FF314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Организация __________________________________________________________</w:t>
            </w:r>
          </w:p>
          <w:p w14:paraId="37130D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(полное наименование аудиторской организации, подающей заявку)</w:t>
            </w:r>
          </w:p>
          <w:p w14:paraId="70E94B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лице _______________________________________________________________,</w:t>
            </w:r>
          </w:p>
          <w:p w14:paraId="40F1E2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(фамилия, имя, отчество, должность)</w:t>
            </w:r>
          </w:p>
          <w:p w14:paraId="1A7B12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действующего(ей) на основании ________________________________________,</w:t>
            </w:r>
          </w:p>
          <w:p w14:paraId="7E8FEDA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(наименование документа)</w:t>
            </w:r>
          </w:p>
        </w:tc>
      </w:tr>
    </w:tbl>
    <w:p w14:paraId="0226E92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бухгалтерской (финансовой) отчетности ОАО/ЗАО "____________" за 20___ год, и обязуется соблюдать условия конкурса, содержащиеся в конкурсной документации о проведении конкурса.</w:t>
      </w:r>
    </w:p>
    <w:p w14:paraId="29CC392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конкурсному заявлению прилагаются:</w:t>
      </w:r>
    </w:p>
    <w:p w14:paraId="1AB8F31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Требуемые документы на ______ л.;</w:t>
      </w:r>
    </w:p>
    <w:p w14:paraId="4452C87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документов на _______ л. (в 2 экз.).</w:t>
      </w:r>
    </w:p>
    <w:p w14:paraId="36E17AE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34216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20"/>
        <w:gridCol w:w="120"/>
      </w:tblGrid>
      <w:tr w:rsidR="00762215" w14:paraId="13E6DBC6" w14:textId="77777777">
        <w:trPr>
          <w:trHeight w:val="400"/>
          <w:tblCellSpacing w:w="5" w:type="nil"/>
        </w:trPr>
        <w:tc>
          <w:tcPr>
            <w:tcW w:w="4560" w:type="dxa"/>
            <w:gridSpan w:val="4"/>
            <w:tcBorders>
              <w:bottom w:val="single" w:sz="8" w:space="0" w:color="auto"/>
            </w:tcBorders>
          </w:tcPr>
          <w:p w14:paraId="01F1EBB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руководителя организации</w:t>
            </w:r>
          </w:p>
          <w:p w14:paraId="38EDBF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(его уполномоченного представителя)</w:t>
            </w:r>
          </w:p>
        </w:tc>
      </w:tr>
      <w:tr w:rsidR="00762215" w14:paraId="3B37FEAD" w14:textId="77777777">
        <w:trPr>
          <w:gridAfter w:val="2"/>
          <w:wAfter w:w="240" w:type="dxa"/>
          <w:tblCellSpacing w:w="5" w:type="nil"/>
        </w:trPr>
        <w:tc>
          <w:tcPr>
            <w:tcW w:w="4320" w:type="dxa"/>
            <w:gridSpan w:val="2"/>
            <w:tcBorders>
              <w:bottom w:val="single" w:sz="8" w:space="0" w:color="auto"/>
            </w:tcBorders>
          </w:tcPr>
          <w:p w14:paraId="1A8A00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     /            /</w:t>
            </w:r>
          </w:p>
        </w:tc>
      </w:tr>
      <w:tr w:rsidR="00762215" w14:paraId="0DCAB3E5" w14:textId="77777777">
        <w:trPr>
          <w:gridAfter w:val="1"/>
          <w:wAfter w:w="120" w:type="dxa"/>
          <w:tblCellSpacing w:w="5" w:type="nil"/>
        </w:trPr>
        <w:tc>
          <w:tcPr>
            <w:tcW w:w="4440" w:type="dxa"/>
            <w:gridSpan w:val="3"/>
            <w:tcBorders>
              <w:bottom w:val="single" w:sz="8" w:space="0" w:color="auto"/>
            </w:tcBorders>
          </w:tcPr>
          <w:p w14:paraId="6E31F6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 _____ " _________________ 200__ г.</w:t>
            </w:r>
          </w:p>
        </w:tc>
      </w:tr>
      <w:tr w:rsidR="00762215" w14:paraId="7BE9FEC2" w14:textId="77777777">
        <w:trPr>
          <w:gridAfter w:val="3"/>
          <w:wAfter w:w="3960" w:type="dxa"/>
          <w:tblCellSpacing w:w="5" w:type="nil"/>
        </w:trPr>
        <w:tc>
          <w:tcPr>
            <w:tcW w:w="600" w:type="dxa"/>
          </w:tcPr>
          <w:p w14:paraId="346403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</w:tr>
    </w:tbl>
    <w:p w14:paraId="5ADF48F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FE381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зарегистрировано:</w:t>
      </w:r>
    </w:p>
    <w:p w14:paraId="2DBBA6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Час. _____ мин. ____ "____" ____________ 20__ г. N ______</w:t>
      </w:r>
    </w:p>
    <w:p w14:paraId="12E886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D755B7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A42CB1C" w14:textId="77777777" w:rsidR="00762215" w:rsidRDefault="00762215">
      <w:pPr>
        <w:pStyle w:val="ConsPlusNonformat"/>
      </w:pPr>
      <w:r>
        <w:t>Подпись секретаря комиссии _____________      /            /</w:t>
      </w:r>
    </w:p>
    <w:p w14:paraId="0F76B3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7DBEBD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F3EF20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B296BCD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1974C2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EA115DB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961"/>
      <w:bookmarkEnd w:id="29"/>
    </w:p>
    <w:p w14:paraId="04D07B8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D1FC56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6E40430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481792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14:paraId="7610E31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0E3FB9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377F6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2</w:t>
      </w:r>
    </w:p>
    <w:p w14:paraId="7D20AC4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ОПИСЬ</w:t>
      </w:r>
    </w:p>
    <w:p w14:paraId="697DF4C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представленных документов на конкурс</w:t>
      </w:r>
    </w:p>
    <w:p w14:paraId="2023B61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</w:t>
      </w:r>
    </w:p>
    <w:p w14:paraId="150D03E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аудиторской организации)</w:t>
      </w:r>
    </w:p>
    <w:p w14:paraId="2F5C225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9F3B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644"/>
        <w:gridCol w:w="3240"/>
      </w:tblGrid>
      <w:tr w:rsidR="00762215" w14:paraId="4D06DE56" w14:textId="77777777"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B9C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п/п  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C4E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документа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D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листов      </w:t>
            </w:r>
          </w:p>
        </w:tc>
      </w:tr>
      <w:tr w:rsidR="00762215" w14:paraId="0A2E28DB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596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E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Открытая документация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47D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3A1A60D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21F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4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F1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6E50A55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00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24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D03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CBADFF5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A19D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E88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FAC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2160283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A1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80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предложение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E6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79B50E3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AFAF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73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B2A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2117DDB0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AF81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D87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36D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D9548B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73B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417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8021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4CF3F264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0B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82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Финансовое предложение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008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B8EE98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CD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50BA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DFA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26A2B2B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273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F44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B18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F843E88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965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82C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64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F6A799E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FC95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Всего...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D1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7566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2C8982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483319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126AF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759F2C6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7678143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77AC21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18EFDA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14:paraId="05A5BFC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BAA2B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0D00F82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3D00C7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53C1DD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41009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C0A1B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096CF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A5CDAB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CCFEAB7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6C6743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C26E0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A04B42D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180F8E4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BD914CD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1FFCB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29DF9E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A747DA6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2052D9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BB1A22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8A5F4B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015"/>
      <w:bookmarkEnd w:id="30"/>
      <w:r>
        <w:rPr>
          <w:rFonts w:ascii="Calibri" w:hAnsi="Calibri" w:cs="Calibri"/>
        </w:rPr>
        <w:lastRenderedPageBreak/>
        <w:t>Приложение N 6</w:t>
      </w:r>
    </w:p>
    <w:p w14:paraId="31AA5F8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01ED3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998FE4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наличии квалифицированного персонала</w:t>
      </w:r>
    </w:p>
    <w:p w14:paraId="2D5EDC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3A3E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728"/>
        <w:gridCol w:w="2808"/>
        <w:gridCol w:w="2268"/>
        <w:gridCol w:w="1836"/>
      </w:tblGrid>
      <w:tr w:rsidR="00762215" w14:paraId="48DD2265" w14:textId="77777777">
        <w:trPr>
          <w:trHeight w:val="72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146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 </w:t>
            </w:r>
          </w:p>
          <w:p w14:paraId="1E79CC0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FF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Ф.И.О.,    </w:t>
            </w:r>
          </w:p>
          <w:p w14:paraId="0C16407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3A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Квалификационный    </w:t>
            </w:r>
          </w:p>
          <w:p w14:paraId="12CC4F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аттестат аудитора    </w:t>
            </w:r>
          </w:p>
          <w:p w14:paraId="430F07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(номер, дата выдачи,  </w:t>
            </w:r>
          </w:p>
          <w:p w14:paraId="32B0AD7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действия)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DD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 работы   </w:t>
            </w:r>
          </w:p>
          <w:p w14:paraId="5F72988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аудиторской   </w:t>
            </w:r>
          </w:p>
          <w:p w14:paraId="4A520C2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организации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BB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Данные о    </w:t>
            </w:r>
          </w:p>
          <w:p w14:paraId="0C2E62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членстве    </w:t>
            </w:r>
          </w:p>
          <w:p w14:paraId="6A909CD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 СРО     </w:t>
            </w:r>
          </w:p>
        </w:tc>
      </w:tr>
      <w:tr w:rsidR="00762215" w14:paraId="5E42F460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4B1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5A4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9C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3D3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F4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7E993C7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E3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AB91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C39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ECF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347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861E660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6F0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76D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D81B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5BC7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24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4719B293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FD5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0D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095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E873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4F1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31B8E0A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49A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A57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FB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12AD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4C8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6FBE1CE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4DE1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8E4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7F1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C1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51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D0AE964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7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DD1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86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9A3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7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98EF5A8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59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0D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ACC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8F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6CA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EB5A9D2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307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C19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A8E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68D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06E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CFBD17B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0B0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29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B6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55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A6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3A00D7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304C8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F535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организации,</w:t>
      </w:r>
    </w:p>
    <w:p w14:paraId="03155A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6546D4A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640"/>
      </w:tblGrid>
      <w:tr w:rsidR="00762215" w14:paraId="4035A6B3" w14:textId="77777777">
        <w:trPr>
          <w:tblCellSpacing w:w="5" w:type="nil"/>
        </w:trPr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5A171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762215" w14:paraId="3CD83C4B" w14:textId="77777777">
        <w:trPr>
          <w:gridAfter w:val="1"/>
          <w:wAfter w:w="2640" w:type="dxa"/>
          <w:tblCellSpacing w:w="5" w:type="nil"/>
        </w:trPr>
        <w:tc>
          <w:tcPr>
            <w:tcW w:w="1200" w:type="dxa"/>
          </w:tcPr>
          <w:p w14:paraId="654901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14:paraId="4E8DE30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62215" w:rsidSect="00B438F0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344AB4C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062"/>
      <w:bookmarkEnd w:id="31"/>
      <w:r>
        <w:rPr>
          <w:rFonts w:ascii="Calibri" w:hAnsi="Calibri" w:cs="Calibri"/>
        </w:rPr>
        <w:lastRenderedPageBreak/>
        <w:t>Приложение N 7</w:t>
      </w:r>
    </w:p>
    <w:p w14:paraId="3106AD4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8318A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FA7B64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Обоснование стоимости</w:t>
      </w:r>
    </w:p>
    <w:p w14:paraId="7009157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8955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97EB4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┬───────────────┬────────┬───────────┬────────────────────────────┬─────────────┬────────────────┬───────────────┐</w:t>
      </w:r>
    </w:p>
    <w:p w14:paraId="112A3F77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│N п/</w:t>
      </w:r>
      <w:proofErr w:type="gramStart"/>
      <w:r>
        <w:rPr>
          <w:sz w:val="18"/>
          <w:szCs w:val="18"/>
        </w:rPr>
        <w:t>п  │</w:t>
      </w:r>
      <w:proofErr w:type="gramEnd"/>
      <w:r>
        <w:rPr>
          <w:sz w:val="18"/>
          <w:szCs w:val="18"/>
        </w:rPr>
        <w:t xml:space="preserve"> Наименование  │Часовая │Количество │  Нормирование времени на   │  Ставка     │Общая стоимость │     Общая     │</w:t>
      </w:r>
    </w:p>
    <w:p w14:paraId="1CD179F2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 этапа     │нагрузка│ </w:t>
      </w:r>
      <w:proofErr w:type="spellStart"/>
      <w:r>
        <w:rPr>
          <w:sz w:val="18"/>
          <w:szCs w:val="18"/>
        </w:rPr>
        <w:t>специалис</w:t>
      </w:r>
      <w:proofErr w:type="spellEnd"/>
      <w:r>
        <w:rPr>
          <w:sz w:val="18"/>
          <w:szCs w:val="18"/>
        </w:rPr>
        <w:t xml:space="preserve"> │         проведение         │ (без </w:t>
      </w:r>
      <w:proofErr w:type="gramStart"/>
      <w:r>
        <w:rPr>
          <w:sz w:val="18"/>
          <w:szCs w:val="18"/>
        </w:rPr>
        <w:t xml:space="preserve">НДС)   </w:t>
      </w:r>
      <w:proofErr w:type="gramEnd"/>
      <w:r>
        <w:rPr>
          <w:sz w:val="18"/>
          <w:szCs w:val="18"/>
        </w:rPr>
        <w:t>│ этапа(без НДС) │   стоимость   │</w:t>
      </w:r>
    </w:p>
    <w:p w14:paraId="2B3FF7DB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proofErr w:type="gramStart"/>
      <w:r>
        <w:rPr>
          <w:sz w:val="18"/>
          <w:szCs w:val="18"/>
        </w:rPr>
        <w:t>│  аудиторской</w:t>
      </w:r>
      <w:proofErr w:type="gramEnd"/>
      <w:r>
        <w:rPr>
          <w:sz w:val="18"/>
          <w:szCs w:val="18"/>
        </w:rPr>
        <w:t xml:space="preserve">  │   на   │    </w:t>
      </w:r>
      <w:proofErr w:type="spellStart"/>
      <w:r>
        <w:rPr>
          <w:sz w:val="18"/>
          <w:szCs w:val="18"/>
        </w:rPr>
        <w:t>тов</w:t>
      </w:r>
      <w:proofErr w:type="spellEnd"/>
      <w:r>
        <w:rPr>
          <w:sz w:val="18"/>
          <w:szCs w:val="18"/>
        </w:rPr>
        <w:t xml:space="preserve">    │ проверки в соответствии с  │             │ (гр. 5 * гр.6) │ этапа, в т.ч. │</w:t>
      </w:r>
    </w:p>
    <w:p w14:paraId="50145636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проверки    │ 1 чел. │           │        техническим         │             │                │      НДС      │</w:t>
      </w:r>
    </w:p>
    <w:p w14:paraId="373C44A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           │        │           </w:t>
      </w:r>
      <w:proofErr w:type="gramStart"/>
      <w:r>
        <w:rPr>
          <w:sz w:val="18"/>
          <w:szCs w:val="18"/>
        </w:rPr>
        <w:t>│  заданием</w:t>
      </w:r>
      <w:proofErr w:type="gramEnd"/>
      <w:r>
        <w:rPr>
          <w:sz w:val="18"/>
          <w:szCs w:val="18"/>
        </w:rPr>
        <w:t xml:space="preserve"> (гр. 3 * гр.4)   │             │                │ (гр. 7 * 18%) │</w:t>
      </w:r>
    </w:p>
    <w:p w14:paraId="1E22E89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3C413FCC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1   │               │        │           │                            │             │                │               │</w:t>
      </w:r>
    </w:p>
    <w:p w14:paraId="2E393A45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647D35A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2   │               │        │           │                            │             │                │               │</w:t>
      </w:r>
    </w:p>
    <w:p w14:paraId="327FC6D8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6AFC2661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3   │               │        │           │                            │             │                │               │</w:t>
      </w:r>
    </w:p>
    <w:p w14:paraId="6659563D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0C4E5DDF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│И Т О Г О . . .│        │           │                            │             │                │               │</w:t>
      </w:r>
    </w:p>
    <w:p w14:paraId="3573E338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┴───────────────┴────────┴───────────┴────────────────────────────┴─────────────┴────────────────┴───────────────┘</w:t>
      </w:r>
    </w:p>
    <w:p w14:paraId="39E09F7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руководителя организации</w:t>
      </w:r>
    </w:p>
    <w:p w14:paraId="7952033F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│(его уполномоченного</w:t>
      </w:r>
    </w:p>
    <w:p w14:paraId="5A538D7C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│представителя)</w:t>
      </w:r>
    </w:p>
    <w:p w14:paraId="5267A2CA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</w:p>
    <w:p w14:paraId="6CDD09EE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</w:t>
      </w:r>
    </w:p>
    <w:p w14:paraId="76D2D48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"_____" _________________ 20__ г.</w:t>
      </w:r>
    </w:p>
    <w:p w14:paraId="11308D53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</w:t>
      </w:r>
    </w:p>
    <w:p w14:paraId="0EAA5EE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39069A4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598D0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8338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827F235" w14:textId="77777777" w:rsidR="005B15DB" w:rsidRDefault="005B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F83C952" w14:textId="77777777" w:rsidR="005B15DB" w:rsidRDefault="005B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CF487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1C233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67F1BD0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55AF513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D788CC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4BD94F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807DBE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08C44D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097"/>
      <w:bookmarkEnd w:id="32"/>
      <w:r>
        <w:rPr>
          <w:rFonts w:ascii="Calibri" w:hAnsi="Calibri" w:cs="Calibri"/>
        </w:rPr>
        <w:lastRenderedPageBreak/>
        <w:t>Приложение N 8</w:t>
      </w:r>
    </w:p>
    <w:p w14:paraId="603B06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385FC8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636A57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Финансовое предложение</w:t>
      </w:r>
    </w:p>
    <w:p w14:paraId="09774DF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0F758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73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026"/>
        <w:gridCol w:w="2280"/>
      </w:tblGrid>
      <w:tr w:rsidR="00762215" w14:paraId="031ED764" w14:textId="77777777" w:rsidTr="00894908">
        <w:trPr>
          <w:gridAfter w:val="1"/>
          <w:wAfter w:w="2280" w:type="dxa"/>
          <w:trHeight w:val="600"/>
          <w:tblCellSpacing w:w="5" w:type="nil"/>
        </w:trPr>
        <w:tc>
          <w:tcPr>
            <w:tcW w:w="15026" w:type="dxa"/>
            <w:tcBorders>
              <w:bottom w:val="single" w:sz="8" w:space="0" w:color="auto"/>
            </w:tcBorders>
          </w:tcPr>
          <w:p w14:paraId="6BF9913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Организация</w:t>
            </w:r>
          </w:p>
          <w:p w14:paraId="6045929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____________________________________________________________________</w:t>
            </w:r>
          </w:p>
          <w:p w14:paraId="6814DA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(полное наименование аудиторской организации, подающей заявление)</w:t>
            </w:r>
          </w:p>
        </w:tc>
      </w:tr>
      <w:tr w:rsidR="00762215" w14:paraId="13FCC419" w14:textId="77777777" w:rsidTr="00894908">
        <w:trPr>
          <w:gridAfter w:val="1"/>
          <w:wAfter w:w="2280" w:type="dxa"/>
          <w:trHeight w:val="600"/>
          <w:tblCellSpacing w:w="5" w:type="nil"/>
        </w:trPr>
        <w:tc>
          <w:tcPr>
            <w:tcW w:w="15026" w:type="dxa"/>
            <w:tcBorders>
              <w:bottom w:val="single" w:sz="8" w:space="0" w:color="auto"/>
            </w:tcBorders>
          </w:tcPr>
          <w:p w14:paraId="5139DA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лице</w:t>
            </w:r>
          </w:p>
          <w:p w14:paraId="337BF7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____________________________________________________________________,</w:t>
            </w:r>
          </w:p>
          <w:p w14:paraId="35D6FE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(фамилия, имя, отчество, должность)</w:t>
            </w:r>
          </w:p>
        </w:tc>
      </w:tr>
      <w:tr w:rsidR="00762215" w14:paraId="0DA21E97" w14:textId="77777777" w:rsidTr="00894908">
        <w:trPr>
          <w:trHeight w:val="600"/>
          <w:tblCellSpacing w:w="5" w:type="nil"/>
        </w:trPr>
        <w:tc>
          <w:tcPr>
            <w:tcW w:w="17306" w:type="dxa"/>
            <w:gridSpan w:val="2"/>
          </w:tcPr>
          <w:p w14:paraId="62FBBC0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действующего (ей) на основании</w:t>
            </w:r>
          </w:p>
          <w:p w14:paraId="6E6A88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________________________________________________,</w:t>
            </w:r>
          </w:p>
          <w:p w14:paraId="08039CC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(наименование документа)</w:t>
            </w:r>
          </w:p>
        </w:tc>
      </w:tr>
    </w:tbl>
    <w:p w14:paraId="1F7C455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D7D2D8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гарантирует, что в течение ___ дней предложенная стоимость оказываемых нашей организацией услуг не изменится и </w:t>
      </w:r>
      <w:proofErr w:type="gramStart"/>
      <w:r>
        <w:rPr>
          <w:rFonts w:ascii="Calibri" w:hAnsi="Calibri" w:cs="Calibri"/>
        </w:rPr>
        <w:t>составит  _</w:t>
      </w:r>
      <w:proofErr w:type="gramEnd"/>
      <w:r>
        <w:rPr>
          <w:rFonts w:ascii="Calibri" w:hAnsi="Calibri" w:cs="Calibri"/>
        </w:rPr>
        <w:t>________ (_________) рублей, в том числе НДС в размере ____ (_____).</w:t>
      </w:r>
    </w:p>
    <w:p w14:paraId="4648E88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60DD5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BB3CC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0BB2CD1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6572E0F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000"/>
      </w:tblGrid>
      <w:tr w:rsidR="00762215" w14:paraId="234860CF" w14:textId="77777777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bottom w:val="single" w:sz="8" w:space="0" w:color="auto"/>
            </w:tcBorders>
          </w:tcPr>
          <w:p w14:paraId="032E50D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2E0C09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762215" w14:paraId="3B0EAAE1" w14:textId="77777777">
        <w:trPr>
          <w:gridAfter w:val="1"/>
          <w:wAfter w:w="3000" w:type="dxa"/>
          <w:tblCellSpacing w:w="5" w:type="nil"/>
        </w:trPr>
        <w:tc>
          <w:tcPr>
            <w:tcW w:w="1080" w:type="dxa"/>
          </w:tcPr>
          <w:p w14:paraId="2AB69F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М.П.</w:t>
            </w:r>
          </w:p>
        </w:tc>
      </w:tr>
    </w:tbl>
    <w:p w14:paraId="3CBE5F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E70913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F80462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70FDED2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6E3EEFD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1542B7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513451F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4FA382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4085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F5304F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131"/>
      <w:bookmarkEnd w:id="33"/>
      <w:r>
        <w:rPr>
          <w:rFonts w:ascii="Calibri" w:hAnsi="Calibri" w:cs="Calibri"/>
        </w:rPr>
        <w:lastRenderedPageBreak/>
        <w:t>Приложение N 9</w:t>
      </w:r>
    </w:p>
    <w:p w14:paraId="3EF280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83D4E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2F925D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квалификации специалистов,</w:t>
      </w:r>
    </w:p>
    <w:p w14:paraId="0B2DA2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предложенных для участия в проверке</w:t>
      </w:r>
    </w:p>
    <w:p w14:paraId="70CDD8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F73C4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3787"/>
        <w:gridCol w:w="3686"/>
        <w:gridCol w:w="4536"/>
      </w:tblGrid>
      <w:tr w:rsidR="00762215" w14:paraId="0CDD9749" w14:textId="77777777" w:rsidTr="00894908">
        <w:trPr>
          <w:trHeight w:val="738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50C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1F14D75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7D95A7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14:paraId="713783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B31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0344F7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07D6D77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        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C965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Общий стаж работы в общем удите,  </w:t>
            </w:r>
          </w:p>
          <w:p w14:paraId="307F1E5F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подтвержденный квалификационным  </w:t>
            </w:r>
          </w:p>
          <w:p w14:paraId="17BCE247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аттестатом кол-во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лет)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875F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Опыт проведения аудита на</w:t>
            </w:r>
            <w:r w:rsidR="0089490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крупных предприятиях соответствующей отрасли (кол-во  </w:t>
            </w:r>
          </w:p>
          <w:p w14:paraId="20F32F97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572CC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Указать наименование  </w:t>
            </w:r>
          </w:p>
          <w:p w14:paraId="30C1C5C4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предприятий и год, в котором</w:t>
            </w:r>
          </w:p>
          <w:p w14:paraId="14CCB8E3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проводилась проверка    </w:t>
            </w:r>
          </w:p>
        </w:tc>
      </w:tr>
      <w:tr w:rsidR="00762215" w14:paraId="649075EA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958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07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72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3B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2CFF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780107B3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D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9B2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3FB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2A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415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031D6C0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166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A1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86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10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4F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5B5D7076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45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1C4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37D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6E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CCE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BF976E4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53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71AD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9C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882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24A4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5F0B7EBA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D9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FDB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74D7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4083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864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0988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3B721D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9916A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6306182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7BDA293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6C56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14:paraId="0639DB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A922E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17AD51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F22948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CA94B4D" w14:textId="77777777" w:rsidR="00DD1C20" w:rsidRDefault="00DD1C20"/>
    <w:sectPr w:rsidR="00DD1C20" w:rsidSect="004A07F2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A850" w14:textId="77777777" w:rsidR="00494E48" w:rsidRDefault="00494E48" w:rsidP="00882F93">
      <w:pPr>
        <w:spacing w:after="0" w:line="240" w:lineRule="auto"/>
      </w:pPr>
      <w:r>
        <w:separator/>
      </w:r>
    </w:p>
  </w:endnote>
  <w:endnote w:type="continuationSeparator" w:id="0">
    <w:p w14:paraId="32208A8F" w14:textId="77777777" w:rsidR="00494E48" w:rsidRDefault="00494E48" w:rsidP="008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581"/>
      <w:docPartObj>
        <w:docPartGallery w:val="Page Numbers (Bottom of Page)"/>
        <w:docPartUnique/>
      </w:docPartObj>
    </w:sdtPr>
    <w:sdtEndPr/>
    <w:sdtContent>
      <w:p w14:paraId="17BD237C" w14:textId="77777777" w:rsidR="0019347D" w:rsidRDefault="001934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70704" w14:textId="77777777" w:rsidR="0019347D" w:rsidRDefault="001934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C533" w14:textId="77777777" w:rsidR="00494E48" w:rsidRDefault="00494E48" w:rsidP="00882F93">
      <w:pPr>
        <w:spacing w:after="0" w:line="240" w:lineRule="auto"/>
      </w:pPr>
      <w:r>
        <w:separator/>
      </w:r>
    </w:p>
  </w:footnote>
  <w:footnote w:type="continuationSeparator" w:id="0">
    <w:p w14:paraId="7B88D214" w14:textId="77777777" w:rsidR="00494E48" w:rsidRDefault="00494E48" w:rsidP="0088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5"/>
    <w:rsid w:val="0000108F"/>
    <w:rsid w:val="000026BE"/>
    <w:rsid w:val="00002967"/>
    <w:rsid w:val="00003F3C"/>
    <w:rsid w:val="000051FC"/>
    <w:rsid w:val="000059F1"/>
    <w:rsid w:val="00005BA4"/>
    <w:rsid w:val="000061AA"/>
    <w:rsid w:val="00006F2E"/>
    <w:rsid w:val="00010BE1"/>
    <w:rsid w:val="000140FE"/>
    <w:rsid w:val="00014770"/>
    <w:rsid w:val="0002298F"/>
    <w:rsid w:val="00025DA4"/>
    <w:rsid w:val="00026B95"/>
    <w:rsid w:val="000305AE"/>
    <w:rsid w:val="00030B1A"/>
    <w:rsid w:val="000311D0"/>
    <w:rsid w:val="00032141"/>
    <w:rsid w:val="000321EA"/>
    <w:rsid w:val="000362B7"/>
    <w:rsid w:val="00040763"/>
    <w:rsid w:val="000446AA"/>
    <w:rsid w:val="000458AB"/>
    <w:rsid w:val="000611D5"/>
    <w:rsid w:val="000614D0"/>
    <w:rsid w:val="000628DF"/>
    <w:rsid w:val="00062A8E"/>
    <w:rsid w:val="000639F0"/>
    <w:rsid w:val="00066903"/>
    <w:rsid w:val="00072796"/>
    <w:rsid w:val="00074B83"/>
    <w:rsid w:val="00075C7F"/>
    <w:rsid w:val="00076C83"/>
    <w:rsid w:val="00080D24"/>
    <w:rsid w:val="00080F28"/>
    <w:rsid w:val="000820A4"/>
    <w:rsid w:val="000823D1"/>
    <w:rsid w:val="00082441"/>
    <w:rsid w:val="000838C1"/>
    <w:rsid w:val="000849BE"/>
    <w:rsid w:val="0008539D"/>
    <w:rsid w:val="00086DDD"/>
    <w:rsid w:val="00091299"/>
    <w:rsid w:val="000929E8"/>
    <w:rsid w:val="00096F38"/>
    <w:rsid w:val="00097E14"/>
    <w:rsid w:val="000A28A7"/>
    <w:rsid w:val="000A3046"/>
    <w:rsid w:val="000A3132"/>
    <w:rsid w:val="000A4626"/>
    <w:rsid w:val="000B08ED"/>
    <w:rsid w:val="000B22E1"/>
    <w:rsid w:val="000B7A72"/>
    <w:rsid w:val="000C474A"/>
    <w:rsid w:val="000D2144"/>
    <w:rsid w:val="000D4D15"/>
    <w:rsid w:val="000E1CAD"/>
    <w:rsid w:val="000E4B18"/>
    <w:rsid w:val="000E7198"/>
    <w:rsid w:val="000F0879"/>
    <w:rsid w:val="000F1224"/>
    <w:rsid w:val="000F167D"/>
    <w:rsid w:val="000F25F0"/>
    <w:rsid w:val="000F3A8C"/>
    <w:rsid w:val="000F5A98"/>
    <w:rsid w:val="000F6F67"/>
    <w:rsid w:val="000F7D20"/>
    <w:rsid w:val="00101B1C"/>
    <w:rsid w:val="001023A6"/>
    <w:rsid w:val="00110DB1"/>
    <w:rsid w:val="0011118A"/>
    <w:rsid w:val="001114D9"/>
    <w:rsid w:val="0011504F"/>
    <w:rsid w:val="001171A2"/>
    <w:rsid w:val="00120B6C"/>
    <w:rsid w:val="0012101E"/>
    <w:rsid w:val="0012119C"/>
    <w:rsid w:val="001219F5"/>
    <w:rsid w:val="00124CBD"/>
    <w:rsid w:val="0012731A"/>
    <w:rsid w:val="00127EB1"/>
    <w:rsid w:val="0013202F"/>
    <w:rsid w:val="00134509"/>
    <w:rsid w:val="0014410C"/>
    <w:rsid w:val="00144923"/>
    <w:rsid w:val="00146D6F"/>
    <w:rsid w:val="00147337"/>
    <w:rsid w:val="00153903"/>
    <w:rsid w:val="001548DB"/>
    <w:rsid w:val="00157567"/>
    <w:rsid w:val="00162222"/>
    <w:rsid w:val="00162621"/>
    <w:rsid w:val="001645F7"/>
    <w:rsid w:val="001656CF"/>
    <w:rsid w:val="00167D3D"/>
    <w:rsid w:val="001700BD"/>
    <w:rsid w:val="001711C2"/>
    <w:rsid w:val="00172CED"/>
    <w:rsid w:val="001774B0"/>
    <w:rsid w:val="00183F2F"/>
    <w:rsid w:val="001846BD"/>
    <w:rsid w:val="00184932"/>
    <w:rsid w:val="00185A07"/>
    <w:rsid w:val="00192F9E"/>
    <w:rsid w:val="0019347D"/>
    <w:rsid w:val="00193971"/>
    <w:rsid w:val="001A0F46"/>
    <w:rsid w:val="001A2717"/>
    <w:rsid w:val="001A39BD"/>
    <w:rsid w:val="001A4A9A"/>
    <w:rsid w:val="001A58E6"/>
    <w:rsid w:val="001A6BAC"/>
    <w:rsid w:val="001B12DB"/>
    <w:rsid w:val="001B1C17"/>
    <w:rsid w:val="001B2A70"/>
    <w:rsid w:val="001B6DFB"/>
    <w:rsid w:val="001C0A2C"/>
    <w:rsid w:val="001C1BA9"/>
    <w:rsid w:val="001C265B"/>
    <w:rsid w:val="001C4140"/>
    <w:rsid w:val="001D37BD"/>
    <w:rsid w:val="001D62CE"/>
    <w:rsid w:val="001D7DA0"/>
    <w:rsid w:val="001E0B07"/>
    <w:rsid w:val="001E338B"/>
    <w:rsid w:val="001E4ACE"/>
    <w:rsid w:val="001E4D65"/>
    <w:rsid w:val="001E7149"/>
    <w:rsid w:val="001F1078"/>
    <w:rsid w:val="001F1CF1"/>
    <w:rsid w:val="001F1F72"/>
    <w:rsid w:val="001F5AFD"/>
    <w:rsid w:val="001F7452"/>
    <w:rsid w:val="00202869"/>
    <w:rsid w:val="00203F34"/>
    <w:rsid w:val="002044B2"/>
    <w:rsid w:val="002044F9"/>
    <w:rsid w:val="002128E5"/>
    <w:rsid w:val="00212ABA"/>
    <w:rsid w:val="002171F4"/>
    <w:rsid w:val="00222F28"/>
    <w:rsid w:val="00226B79"/>
    <w:rsid w:val="00231C83"/>
    <w:rsid w:val="00232BD6"/>
    <w:rsid w:val="00233BB8"/>
    <w:rsid w:val="00236B80"/>
    <w:rsid w:val="0023783C"/>
    <w:rsid w:val="00240095"/>
    <w:rsid w:val="002425E9"/>
    <w:rsid w:val="00242EDB"/>
    <w:rsid w:val="002440B5"/>
    <w:rsid w:val="002461D2"/>
    <w:rsid w:val="00246BEB"/>
    <w:rsid w:val="00251ADC"/>
    <w:rsid w:val="00256B26"/>
    <w:rsid w:val="0025761A"/>
    <w:rsid w:val="0026139F"/>
    <w:rsid w:val="00261733"/>
    <w:rsid w:val="0026333E"/>
    <w:rsid w:val="002721C0"/>
    <w:rsid w:val="002727AA"/>
    <w:rsid w:val="00276D5A"/>
    <w:rsid w:val="0027796D"/>
    <w:rsid w:val="00280192"/>
    <w:rsid w:val="00282D84"/>
    <w:rsid w:val="00293C9C"/>
    <w:rsid w:val="00294A5B"/>
    <w:rsid w:val="002A181B"/>
    <w:rsid w:val="002A33AB"/>
    <w:rsid w:val="002A6DCB"/>
    <w:rsid w:val="002A6F91"/>
    <w:rsid w:val="002B138C"/>
    <w:rsid w:val="002B328D"/>
    <w:rsid w:val="002B64E2"/>
    <w:rsid w:val="002B7C58"/>
    <w:rsid w:val="002C2B89"/>
    <w:rsid w:val="002C3AD2"/>
    <w:rsid w:val="002C4638"/>
    <w:rsid w:val="002C4661"/>
    <w:rsid w:val="002C5989"/>
    <w:rsid w:val="002D1FA3"/>
    <w:rsid w:val="002D2D9A"/>
    <w:rsid w:val="002F04BB"/>
    <w:rsid w:val="002F3DC1"/>
    <w:rsid w:val="002F4C6C"/>
    <w:rsid w:val="002F6675"/>
    <w:rsid w:val="002F753B"/>
    <w:rsid w:val="003027D3"/>
    <w:rsid w:val="00302D8F"/>
    <w:rsid w:val="0030605B"/>
    <w:rsid w:val="00311474"/>
    <w:rsid w:val="003132C6"/>
    <w:rsid w:val="00315673"/>
    <w:rsid w:val="00315CA2"/>
    <w:rsid w:val="00315E87"/>
    <w:rsid w:val="0031665A"/>
    <w:rsid w:val="003167A4"/>
    <w:rsid w:val="00317B33"/>
    <w:rsid w:val="0032671B"/>
    <w:rsid w:val="0032727B"/>
    <w:rsid w:val="003300B0"/>
    <w:rsid w:val="00330F74"/>
    <w:rsid w:val="00332106"/>
    <w:rsid w:val="003346E3"/>
    <w:rsid w:val="0033692D"/>
    <w:rsid w:val="003378C5"/>
    <w:rsid w:val="0034101F"/>
    <w:rsid w:val="00352144"/>
    <w:rsid w:val="003531BA"/>
    <w:rsid w:val="00356034"/>
    <w:rsid w:val="003714BA"/>
    <w:rsid w:val="00371943"/>
    <w:rsid w:val="0037243B"/>
    <w:rsid w:val="00373B49"/>
    <w:rsid w:val="00376FE8"/>
    <w:rsid w:val="003813A2"/>
    <w:rsid w:val="0038469E"/>
    <w:rsid w:val="00384EC2"/>
    <w:rsid w:val="0039107A"/>
    <w:rsid w:val="00391AE1"/>
    <w:rsid w:val="0039550C"/>
    <w:rsid w:val="00397A07"/>
    <w:rsid w:val="00397DA8"/>
    <w:rsid w:val="003A3360"/>
    <w:rsid w:val="003B2F60"/>
    <w:rsid w:val="003B3B7A"/>
    <w:rsid w:val="003B4A09"/>
    <w:rsid w:val="003B6271"/>
    <w:rsid w:val="003C110D"/>
    <w:rsid w:val="003C240C"/>
    <w:rsid w:val="003C5BA0"/>
    <w:rsid w:val="003C612D"/>
    <w:rsid w:val="003C7F39"/>
    <w:rsid w:val="003D3E31"/>
    <w:rsid w:val="003D4C41"/>
    <w:rsid w:val="003E0905"/>
    <w:rsid w:val="003E2CB3"/>
    <w:rsid w:val="003E34A0"/>
    <w:rsid w:val="003E6CA5"/>
    <w:rsid w:val="003E7EB8"/>
    <w:rsid w:val="003F50F2"/>
    <w:rsid w:val="003F6E7D"/>
    <w:rsid w:val="00405E64"/>
    <w:rsid w:val="00406AB2"/>
    <w:rsid w:val="004078C0"/>
    <w:rsid w:val="00410CB4"/>
    <w:rsid w:val="00415612"/>
    <w:rsid w:val="004242E2"/>
    <w:rsid w:val="004256EA"/>
    <w:rsid w:val="004261A9"/>
    <w:rsid w:val="00431A0B"/>
    <w:rsid w:val="004374B3"/>
    <w:rsid w:val="0044227E"/>
    <w:rsid w:val="004446E8"/>
    <w:rsid w:val="00452831"/>
    <w:rsid w:val="00453E00"/>
    <w:rsid w:val="00457B13"/>
    <w:rsid w:val="00465FB3"/>
    <w:rsid w:val="0047200F"/>
    <w:rsid w:val="00475EA2"/>
    <w:rsid w:val="0047612C"/>
    <w:rsid w:val="00483688"/>
    <w:rsid w:val="00484DC1"/>
    <w:rsid w:val="00486B97"/>
    <w:rsid w:val="00490A6B"/>
    <w:rsid w:val="00494E48"/>
    <w:rsid w:val="004A0192"/>
    <w:rsid w:val="004A07F2"/>
    <w:rsid w:val="004A0855"/>
    <w:rsid w:val="004A6F94"/>
    <w:rsid w:val="004B2307"/>
    <w:rsid w:val="004B456F"/>
    <w:rsid w:val="004C0D58"/>
    <w:rsid w:val="004C2A18"/>
    <w:rsid w:val="004C6F28"/>
    <w:rsid w:val="004C7E10"/>
    <w:rsid w:val="004D5935"/>
    <w:rsid w:val="004E0DDA"/>
    <w:rsid w:val="004E3AEC"/>
    <w:rsid w:val="004E4650"/>
    <w:rsid w:val="004E603B"/>
    <w:rsid w:val="004F2250"/>
    <w:rsid w:val="004F2B3A"/>
    <w:rsid w:val="004F312C"/>
    <w:rsid w:val="004F627B"/>
    <w:rsid w:val="004F69C2"/>
    <w:rsid w:val="004F7355"/>
    <w:rsid w:val="004F7AFA"/>
    <w:rsid w:val="00500D90"/>
    <w:rsid w:val="005021C0"/>
    <w:rsid w:val="00503D46"/>
    <w:rsid w:val="00504BE5"/>
    <w:rsid w:val="005108CA"/>
    <w:rsid w:val="005119B3"/>
    <w:rsid w:val="00511A9A"/>
    <w:rsid w:val="00512847"/>
    <w:rsid w:val="00512A24"/>
    <w:rsid w:val="00521D76"/>
    <w:rsid w:val="00523B06"/>
    <w:rsid w:val="005247E7"/>
    <w:rsid w:val="00525C4D"/>
    <w:rsid w:val="00531FA2"/>
    <w:rsid w:val="005338F0"/>
    <w:rsid w:val="005370F8"/>
    <w:rsid w:val="0053712D"/>
    <w:rsid w:val="005407D3"/>
    <w:rsid w:val="00541B21"/>
    <w:rsid w:val="00541BBE"/>
    <w:rsid w:val="0054409B"/>
    <w:rsid w:val="00545055"/>
    <w:rsid w:val="0054646F"/>
    <w:rsid w:val="00547665"/>
    <w:rsid w:val="00547795"/>
    <w:rsid w:val="00547EA5"/>
    <w:rsid w:val="00551744"/>
    <w:rsid w:val="00551958"/>
    <w:rsid w:val="005532EB"/>
    <w:rsid w:val="00553399"/>
    <w:rsid w:val="0055676B"/>
    <w:rsid w:val="00561124"/>
    <w:rsid w:val="00567E8A"/>
    <w:rsid w:val="00574A16"/>
    <w:rsid w:val="0057599B"/>
    <w:rsid w:val="00576625"/>
    <w:rsid w:val="00580323"/>
    <w:rsid w:val="005807CA"/>
    <w:rsid w:val="00581CB3"/>
    <w:rsid w:val="005828D2"/>
    <w:rsid w:val="005865DA"/>
    <w:rsid w:val="00592378"/>
    <w:rsid w:val="005949A7"/>
    <w:rsid w:val="00596B23"/>
    <w:rsid w:val="005A1070"/>
    <w:rsid w:val="005A6B20"/>
    <w:rsid w:val="005A792D"/>
    <w:rsid w:val="005A7AC5"/>
    <w:rsid w:val="005B15DB"/>
    <w:rsid w:val="005B41B6"/>
    <w:rsid w:val="005B6118"/>
    <w:rsid w:val="005C014E"/>
    <w:rsid w:val="005C06ED"/>
    <w:rsid w:val="005C2C97"/>
    <w:rsid w:val="005C6018"/>
    <w:rsid w:val="005D1FA7"/>
    <w:rsid w:val="005E22CD"/>
    <w:rsid w:val="005E2A3D"/>
    <w:rsid w:val="005E6E78"/>
    <w:rsid w:val="005E702D"/>
    <w:rsid w:val="005F2915"/>
    <w:rsid w:val="005F435E"/>
    <w:rsid w:val="005F516A"/>
    <w:rsid w:val="005F53B8"/>
    <w:rsid w:val="005F709E"/>
    <w:rsid w:val="00604888"/>
    <w:rsid w:val="00605D93"/>
    <w:rsid w:val="0060700E"/>
    <w:rsid w:val="00611619"/>
    <w:rsid w:val="00621E87"/>
    <w:rsid w:val="00625CC7"/>
    <w:rsid w:val="00627533"/>
    <w:rsid w:val="006325C7"/>
    <w:rsid w:val="00634E40"/>
    <w:rsid w:val="00636481"/>
    <w:rsid w:val="00640604"/>
    <w:rsid w:val="00644A03"/>
    <w:rsid w:val="00644DE2"/>
    <w:rsid w:val="00644F1E"/>
    <w:rsid w:val="00646A47"/>
    <w:rsid w:val="00651C70"/>
    <w:rsid w:val="006520A7"/>
    <w:rsid w:val="00652E6A"/>
    <w:rsid w:val="00660F9B"/>
    <w:rsid w:val="006611A4"/>
    <w:rsid w:val="00661DE7"/>
    <w:rsid w:val="00662943"/>
    <w:rsid w:val="00662EEC"/>
    <w:rsid w:val="00663021"/>
    <w:rsid w:val="00665216"/>
    <w:rsid w:val="006663E1"/>
    <w:rsid w:val="00666841"/>
    <w:rsid w:val="006675A7"/>
    <w:rsid w:val="00671A15"/>
    <w:rsid w:val="00673A74"/>
    <w:rsid w:val="00675CAE"/>
    <w:rsid w:val="00680286"/>
    <w:rsid w:val="0069293F"/>
    <w:rsid w:val="00694999"/>
    <w:rsid w:val="006963BB"/>
    <w:rsid w:val="006A2E6C"/>
    <w:rsid w:val="006A3294"/>
    <w:rsid w:val="006B0B0F"/>
    <w:rsid w:val="006B1BB4"/>
    <w:rsid w:val="006B3415"/>
    <w:rsid w:val="006B4155"/>
    <w:rsid w:val="006B5B3C"/>
    <w:rsid w:val="006C2F26"/>
    <w:rsid w:val="006C540C"/>
    <w:rsid w:val="006D2B70"/>
    <w:rsid w:val="006D2E3C"/>
    <w:rsid w:val="006D410F"/>
    <w:rsid w:val="006D4F99"/>
    <w:rsid w:val="006D615C"/>
    <w:rsid w:val="006D7EA5"/>
    <w:rsid w:val="006E152B"/>
    <w:rsid w:val="006E27E3"/>
    <w:rsid w:val="006E397E"/>
    <w:rsid w:val="006E50FD"/>
    <w:rsid w:val="006E558F"/>
    <w:rsid w:val="006F3144"/>
    <w:rsid w:val="00702217"/>
    <w:rsid w:val="00704EB6"/>
    <w:rsid w:val="00710B7D"/>
    <w:rsid w:val="007141C4"/>
    <w:rsid w:val="007147B5"/>
    <w:rsid w:val="00714AC2"/>
    <w:rsid w:val="00714E92"/>
    <w:rsid w:val="0071705A"/>
    <w:rsid w:val="007221DE"/>
    <w:rsid w:val="00724871"/>
    <w:rsid w:val="007256C9"/>
    <w:rsid w:val="00740982"/>
    <w:rsid w:val="0074215E"/>
    <w:rsid w:val="00742606"/>
    <w:rsid w:val="0074361D"/>
    <w:rsid w:val="00747DBD"/>
    <w:rsid w:val="007519F3"/>
    <w:rsid w:val="00755B51"/>
    <w:rsid w:val="00756942"/>
    <w:rsid w:val="007617D0"/>
    <w:rsid w:val="00762215"/>
    <w:rsid w:val="007633F1"/>
    <w:rsid w:val="00764DFD"/>
    <w:rsid w:val="0076778E"/>
    <w:rsid w:val="0076779C"/>
    <w:rsid w:val="0077343A"/>
    <w:rsid w:val="00774C42"/>
    <w:rsid w:val="00776568"/>
    <w:rsid w:val="00780AF9"/>
    <w:rsid w:val="007814BD"/>
    <w:rsid w:val="00783877"/>
    <w:rsid w:val="00785B41"/>
    <w:rsid w:val="00791DA2"/>
    <w:rsid w:val="00793C6E"/>
    <w:rsid w:val="007951D1"/>
    <w:rsid w:val="00795AF2"/>
    <w:rsid w:val="00795E6F"/>
    <w:rsid w:val="00796CA4"/>
    <w:rsid w:val="007A2EE2"/>
    <w:rsid w:val="007A3F47"/>
    <w:rsid w:val="007A4071"/>
    <w:rsid w:val="007A4FED"/>
    <w:rsid w:val="007A6D87"/>
    <w:rsid w:val="007A74F2"/>
    <w:rsid w:val="007B6B96"/>
    <w:rsid w:val="007C3B78"/>
    <w:rsid w:val="007C6847"/>
    <w:rsid w:val="007C7387"/>
    <w:rsid w:val="007C7A4B"/>
    <w:rsid w:val="007D4342"/>
    <w:rsid w:val="007D48A9"/>
    <w:rsid w:val="007D7840"/>
    <w:rsid w:val="007D79A8"/>
    <w:rsid w:val="007E034E"/>
    <w:rsid w:val="007E3DA1"/>
    <w:rsid w:val="007E4D85"/>
    <w:rsid w:val="007E76E0"/>
    <w:rsid w:val="007E7DFF"/>
    <w:rsid w:val="007F0E1D"/>
    <w:rsid w:val="007F1B0F"/>
    <w:rsid w:val="007F2ACB"/>
    <w:rsid w:val="007F4445"/>
    <w:rsid w:val="007F5F85"/>
    <w:rsid w:val="007F678E"/>
    <w:rsid w:val="00802C3D"/>
    <w:rsid w:val="00805034"/>
    <w:rsid w:val="0080612D"/>
    <w:rsid w:val="0080635E"/>
    <w:rsid w:val="00810088"/>
    <w:rsid w:val="00810340"/>
    <w:rsid w:val="008103DD"/>
    <w:rsid w:val="00811182"/>
    <w:rsid w:val="00814F96"/>
    <w:rsid w:val="00815A49"/>
    <w:rsid w:val="0081786D"/>
    <w:rsid w:val="00823056"/>
    <w:rsid w:val="008242DF"/>
    <w:rsid w:val="00827586"/>
    <w:rsid w:val="0083147F"/>
    <w:rsid w:val="008356FB"/>
    <w:rsid w:val="00835DF4"/>
    <w:rsid w:val="008376D4"/>
    <w:rsid w:val="00842258"/>
    <w:rsid w:val="00842468"/>
    <w:rsid w:val="0084497D"/>
    <w:rsid w:val="00845010"/>
    <w:rsid w:val="0084594C"/>
    <w:rsid w:val="00851360"/>
    <w:rsid w:val="008561D5"/>
    <w:rsid w:val="00860711"/>
    <w:rsid w:val="00860825"/>
    <w:rsid w:val="008679C8"/>
    <w:rsid w:val="00871C61"/>
    <w:rsid w:val="00873610"/>
    <w:rsid w:val="00874B1F"/>
    <w:rsid w:val="00875276"/>
    <w:rsid w:val="008761C3"/>
    <w:rsid w:val="00876506"/>
    <w:rsid w:val="00880D0F"/>
    <w:rsid w:val="008827BA"/>
    <w:rsid w:val="00882CF4"/>
    <w:rsid w:val="00882F93"/>
    <w:rsid w:val="00884D28"/>
    <w:rsid w:val="00884ED5"/>
    <w:rsid w:val="0089311F"/>
    <w:rsid w:val="00894908"/>
    <w:rsid w:val="00894A08"/>
    <w:rsid w:val="008962B6"/>
    <w:rsid w:val="008A1EF5"/>
    <w:rsid w:val="008A3F6B"/>
    <w:rsid w:val="008A4037"/>
    <w:rsid w:val="008A5C75"/>
    <w:rsid w:val="008A6295"/>
    <w:rsid w:val="008A665A"/>
    <w:rsid w:val="008B3161"/>
    <w:rsid w:val="008B55A8"/>
    <w:rsid w:val="008B56E6"/>
    <w:rsid w:val="008B5AA9"/>
    <w:rsid w:val="008B6A7D"/>
    <w:rsid w:val="008B747D"/>
    <w:rsid w:val="008B749F"/>
    <w:rsid w:val="008B7919"/>
    <w:rsid w:val="008C0A8E"/>
    <w:rsid w:val="008C2F10"/>
    <w:rsid w:val="008C50B5"/>
    <w:rsid w:val="008D0222"/>
    <w:rsid w:val="008D2EF3"/>
    <w:rsid w:val="008D47B1"/>
    <w:rsid w:val="008D62F2"/>
    <w:rsid w:val="008D6B6E"/>
    <w:rsid w:val="008E2D25"/>
    <w:rsid w:val="008E3C2C"/>
    <w:rsid w:val="008E628B"/>
    <w:rsid w:val="008F1018"/>
    <w:rsid w:val="008F3A08"/>
    <w:rsid w:val="008F5A74"/>
    <w:rsid w:val="008F73B3"/>
    <w:rsid w:val="008F76F9"/>
    <w:rsid w:val="00901482"/>
    <w:rsid w:val="00901E23"/>
    <w:rsid w:val="009028F9"/>
    <w:rsid w:val="00903A59"/>
    <w:rsid w:val="00904BD8"/>
    <w:rsid w:val="00904C9F"/>
    <w:rsid w:val="0091143A"/>
    <w:rsid w:val="00911C35"/>
    <w:rsid w:val="0091446C"/>
    <w:rsid w:val="00916054"/>
    <w:rsid w:val="00916E2D"/>
    <w:rsid w:val="00916FE8"/>
    <w:rsid w:val="00917FBA"/>
    <w:rsid w:val="00921B12"/>
    <w:rsid w:val="00921DBB"/>
    <w:rsid w:val="0092233C"/>
    <w:rsid w:val="0093016E"/>
    <w:rsid w:val="009311DC"/>
    <w:rsid w:val="00932932"/>
    <w:rsid w:val="009401ED"/>
    <w:rsid w:val="00941C17"/>
    <w:rsid w:val="0094492C"/>
    <w:rsid w:val="00950F0A"/>
    <w:rsid w:val="00953369"/>
    <w:rsid w:val="00953EBD"/>
    <w:rsid w:val="009553CF"/>
    <w:rsid w:val="00960C69"/>
    <w:rsid w:val="0097693C"/>
    <w:rsid w:val="009776FA"/>
    <w:rsid w:val="009816C2"/>
    <w:rsid w:val="00994572"/>
    <w:rsid w:val="0099593E"/>
    <w:rsid w:val="009A0253"/>
    <w:rsid w:val="009A0E17"/>
    <w:rsid w:val="009A1CA8"/>
    <w:rsid w:val="009A2905"/>
    <w:rsid w:val="009A495D"/>
    <w:rsid w:val="009A5411"/>
    <w:rsid w:val="009A6B27"/>
    <w:rsid w:val="009B0B01"/>
    <w:rsid w:val="009B7341"/>
    <w:rsid w:val="009C03B0"/>
    <w:rsid w:val="009C25B5"/>
    <w:rsid w:val="009C400E"/>
    <w:rsid w:val="009C5351"/>
    <w:rsid w:val="009C5518"/>
    <w:rsid w:val="009C5FA9"/>
    <w:rsid w:val="009C6918"/>
    <w:rsid w:val="009C6B3F"/>
    <w:rsid w:val="009D0F8C"/>
    <w:rsid w:val="009D16AE"/>
    <w:rsid w:val="009D449D"/>
    <w:rsid w:val="009D7460"/>
    <w:rsid w:val="009E006A"/>
    <w:rsid w:val="009E299A"/>
    <w:rsid w:val="009E445D"/>
    <w:rsid w:val="009E7529"/>
    <w:rsid w:val="009F131C"/>
    <w:rsid w:val="009F4FAB"/>
    <w:rsid w:val="00A008CF"/>
    <w:rsid w:val="00A02F86"/>
    <w:rsid w:val="00A0426F"/>
    <w:rsid w:val="00A10707"/>
    <w:rsid w:val="00A12471"/>
    <w:rsid w:val="00A13B28"/>
    <w:rsid w:val="00A13EAC"/>
    <w:rsid w:val="00A1555C"/>
    <w:rsid w:val="00A15B9F"/>
    <w:rsid w:val="00A15CB9"/>
    <w:rsid w:val="00A15F0A"/>
    <w:rsid w:val="00A235C0"/>
    <w:rsid w:val="00A23A23"/>
    <w:rsid w:val="00A30C34"/>
    <w:rsid w:val="00A31279"/>
    <w:rsid w:val="00A324E7"/>
    <w:rsid w:val="00A35E6B"/>
    <w:rsid w:val="00A4261B"/>
    <w:rsid w:val="00A448AE"/>
    <w:rsid w:val="00A4634E"/>
    <w:rsid w:val="00A4769F"/>
    <w:rsid w:val="00A50476"/>
    <w:rsid w:val="00A51E66"/>
    <w:rsid w:val="00A5230B"/>
    <w:rsid w:val="00A57587"/>
    <w:rsid w:val="00A5778C"/>
    <w:rsid w:val="00A615F1"/>
    <w:rsid w:val="00A62A30"/>
    <w:rsid w:val="00A635C6"/>
    <w:rsid w:val="00A659E8"/>
    <w:rsid w:val="00A66031"/>
    <w:rsid w:val="00A67E3B"/>
    <w:rsid w:val="00A70368"/>
    <w:rsid w:val="00A74DFA"/>
    <w:rsid w:val="00A75E04"/>
    <w:rsid w:val="00A76F0A"/>
    <w:rsid w:val="00A8700E"/>
    <w:rsid w:val="00A94778"/>
    <w:rsid w:val="00A94817"/>
    <w:rsid w:val="00A9616D"/>
    <w:rsid w:val="00AA50B3"/>
    <w:rsid w:val="00AA5169"/>
    <w:rsid w:val="00AA55ED"/>
    <w:rsid w:val="00AB3342"/>
    <w:rsid w:val="00AC2FBF"/>
    <w:rsid w:val="00AC4AF8"/>
    <w:rsid w:val="00AC7BE3"/>
    <w:rsid w:val="00AD0509"/>
    <w:rsid w:val="00AD096D"/>
    <w:rsid w:val="00AD28A0"/>
    <w:rsid w:val="00AD316E"/>
    <w:rsid w:val="00AD5B1D"/>
    <w:rsid w:val="00AE1A43"/>
    <w:rsid w:val="00AE29E6"/>
    <w:rsid w:val="00AE3AC0"/>
    <w:rsid w:val="00AE5315"/>
    <w:rsid w:val="00AE58E5"/>
    <w:rsid w:val="00AE5913"/>
    <w:rsid w:val="00AF2CEB"/>
    <w:rsid w:val="00AF3B93"/>
    <w:rsid w:val="00AF46CF"/>
    <w:rsid w:val="00AF669C"/>
    <w:rsid w:val="00AF6794"/>
    <w:rsid w:val="00AF7919"/>
    <w:rsid w:val="00B010C9"/>
    <w:rsid w:val="00B02360"/>
    <w:rsid w:val="00B02F4A"/>
    <w:rsid w:val="00B060B5"/>
    <w:rsid w:val="00B072EE"/>
    <w:rsid w:val="00B13CCE"/>
    <w:rsid w:val="00B14213"/>
    <w:rsid w:val="00B17B21"/>
    <w:rsid w:val="00B21768"/>
    <w:rsid w:val="00B27946"/>
    <w:rsid w:val="00B33404"/>
    <w:rsid w:val="00B438F0"/>
    <w:rsid w:val="00B43D60"/>
    <w:rsid w:val="00B4484D"/>
    <w:rsid w:val="00B46B8D"/>
    <w:rsid w:val="00B512CA"/>
    <w:rsid w:val="00B54FFE"/>
    <w:rsid w:val="00B55519"/>
    <w:rsid w:val="00B5660A"/>
    <w:rsid w:val="00B6320B"/>
    <w:rsid w:val="00B633B3"/>
    <w:rsid w:val="00B65344"/>
    <w:rsid w:val="00B67720"/>
    <w:rsid w:val="00B74443"/>
    <w:rsid w:val="00B747F0"/>
    <w:rsid w:val="00B75591"/>
    <w:rsid w:val="00B822F2"/>
    <w:rsid w:val="00B83E21"/>
    <w:rsid w:val="00B8510A"/>
    <w:rsid w:val="00B85F0A"/>
    <w:rsid w:val="00B90CDB"/>
    <w:rsid w:val="00B9335F"/>
    <w:rsid w:val="00B94079"/>
    <w:rsid w:val="00B97CA3"/>
    <w:rsid w:val="00BA06D6"/>
    <w:rsid w:val="00BA0B43"/>
    <w:rsid w:val="00BA18C0"/>
    <w:rsid w:val="00BA27C0"/>
    <w:rsid w:val="00BA280C"/>
    <w:rsid w:val="00BA305F"/>
    <w:rsid w:val="00BB074C"/>
    <w:rsid w:val="00BB5A4A"/>
    <w:rsid w:val="00BC2062"/>
    <w:rsid w:val="00BC3159"/>
    <w:rsid w:val="00BC4B0E"/>
    <w:rsid w:val="00BC7D73"/>
    <w:rsid w:val="00BD28A5"/>
    <w:rsid w:val="00BD2E92"/>
    <w:rsid w:val="00BD5225"/>
    <w:rsid w:val="00BE0288"/>
    <w:rsid w:val="00BE1FE7"/>
    <w:rsid w:val="00BE203D"/>
    <w:rsid w:val="00BE21FE"/>
    <w:rsid w:val="00BE50CD"/>
    <w:rsid w:val="00BE5727"/>
    <w:rsid w:val="00BE6231"/>
    <w:rsid w:val="00BF384A"/>
    <w:rsid w:val="00BF4108"/>
    <w:rsid w:val="00BF4A19"/>
    <w:rsid w:val="00BF5D1D"/>
    <w:rsid w:val="00BF69E0"/>
    <w:rsid w:val="00C14C9C"/>
    <w:rsid w:val="00C165A7"/>
    <w:rsid w:val="00C21A36"/>
    <w:rsid w:val="00C2235D"/>
    <w:rsid w:val="00C2433F"/>
    <w:rsid w:val="00C24C35"/>
    <w:rsid w:val="00C2654E"/>
    <w:rsid w:val="00C30E6B"/>
    <w:rsid w:val="00C31F8E"/>
    <w:rsid w:val="00C341E9"/>
    <w:rsid w:val="00C35B99"/>
    <w:rsid w:val="00C3602C"/>
    <w:rsid w:val="00C3702B"/>
    <w:rsid w:val="00C371FD"/>
    <w:rsid w:val="00C37723"/>
    <w:rsid w:val="00C42956"/>
    <w:rsid w:val="00C4474B"/>
    <w:rsid w:val="00C50854"/>
    <w:rsid w:val="00C541A3"/>
    <w:rsid w:val="00C54ABE"/>
    <w:rsid w:val="00C564EE"/>
    <w:rsid w:val="00C6588C"/>
    <w:rsid w:val="00C659D9"/>
    <w:rsid w:val="00C67F20"/>
    <w:rsid w:val="00C704B5"/>
    <w:rsid w:val="00C72CF0"/>
    <w:rsid w:val="00C754B1"/>
    <w:rsid w:val="00C75A85"/>
    <w:rsid w:val="00C778F8"/>
    <w:rsid w:val="00C84678"/>
    <w:rsid w:val="00C86473"/>
    <w:rsid w:val="00C86F1E"/>
    <w:rsid w:val="00C871A0"/>
    <w:rsid w:val="00C96AD8"/>
    <w:rsid w:val="00CA1FB3"/>
    <w:rsid w:val="00CA4EC6"/>
    <w:rsid w:val="00CA4F74"/>
    <w:rsid w:val="00CA6C0A"/>
    <w:rsid w:val="00CB1A6A"/>
    <w:rsid w:val="00CB3834"/>
    <w:rsid w:val="00CB704B"/>
    <w:rsid w:val="00CB718F"/>
    <w:rsid w:val="00CC0178"/>
    <w:rsid w:val="00CC4016"/>
    <w:rsid w:val="00CC4A28"/>
    <w:rsid w:val="00CC6E09"/>
    <w:rsid w:val="00CD0F55"/>
    <w:rsid w:val="00CD537D"/>
    <w:rsid w:val="00CE37EF"/>
    <w:rsid w:val="00CE3848"/>
    <w:rsid w:val="00CF2F2F"/>
    <w:rsid w:val="00CF6D39"/>
    <w:rsid w:val="00D00CDF"/>
    <w:rsid w:val="00D037AA"/>
    <w:rsid w:val="00D04251"/>
    <w:rsid w:val="00D07049"/>
    <w:rsid w:val="00D074FD"/>
    <w:rsid w:val="00D07651"/>
    <w:rsid w:val="00D108B3"/>
    <w:rsid w:val="00D11BD0"/>
    <w:rsid w:val="00D12089"/>
    <w:rsid w:val="00D13DD8"/>
    <w:rsid w:val="00D14CBE"/>
    <w:rsid w:val="00D15750"/>
    <w:rsid w:val="00D23D8A"/>
    <w:rsid w:val="00D23EFD"/>
    <w:rsid w:val="00D24C55"/>
    <w:rsid w:val="00D2790E"/>
    <w:rsid w:val="00D30407"/>
    <w:rsid w:val="00D30AF2"/>
    <w:rsid w:val="00D30D64"/>
    <w:rsid w:val="00D31FBC"/>
    <w:rsid w:val="00D420EE"/>
    <w:rsid w:val="00D422AB"/>
    <w:rsid w:val="00D4242C"/>
    <w:rsid w:val="00D53CE9"/>
    <w:rsid w:val="00D613CA"/>
    <w:rsid w:val="00D61B0A"/>
    <w:rsid w:val="00D623EC"/>
    <w:rsid w:val="00D6386A"/>
    <w:rsid w:val="00D65E3A"/>
    <w:rsid w:val="00D73C5F"/>
    <w:rsid w:val="00D84218"/>
    <w:rsid w:val="00D85768"/>
    <w:rsid w:val="00D86709"/>
    <w:rsid w:val="00D86B1D"/>
    <w:rsid w:val="00D87148"/>
    <w:rsid w:val="00D92DB7"/>
    <w:rsid w:val="00D93144"/>
    <w:rsid w:val="00D9356F"/>
    <w:rsid w:val="00D97345"/>
    <w:rsid w:val="00DA43DD"/>
    <w:rsid w:val="00DA5764"/>
    <w:rsid w:val="00DA7442"/>
    <w:rsid w:val="00DB1660"/>
    <w:rsid w:val="00DB208F"/>
    <w:rsid w:val="00DB7036"/>
    <w:rsid w:val="00DB7D83"/>
    <w:rsid w:val="00DB7F35"/>
    <w:rsid w:val="00DD06CA"/>
    <w:rsid w:val="00DD1C20"/>
    <w:rsid w:val="00DD2ABC"/>
    <w:rsid w:val="00DD2E68"/>
    <w:rsid w:val="00DE0FA3"/>
    <w:rsid w:val="00DE0FAE"/>
    <w:rsid w:val="00DE194C"/>
    <w:rsid w:val="00DF0470"/>
    <w:rsid w:val="00DF07C9"/>
    <w:rsid w:val="00DF213E"/>
    <w:rsid w:val="00DF254A"/>
    <w:rsid w:val="00DF4123"/>
    <w:rsid w:val="00DF4FE6"/>
    <w:rsid w:val="00E01858"/>
    <w:rsid w:val="00E0332C"/>
    <w:rsid w:val="00E04A09"/>
    <w:rsid w:val="00E10DCF"/>
    <w:rsid w:val="00E1506E"/>
    <w:rsid w:val="00E20A73"/>
    <w:rsid w:val="00E21E9F"/>
    <w:rsid w:val="00E243AC"/>
    <w:rsid w:val="00E2513F"/>
    <w:rsid w:val="00E37CDF"/>
    <w:rsid w:val="00E44FD8"/>
    <w:rsid w:val="00E4664B"/>
    <w:rsid w:val="00E479E7"/>
    <w:rsid w:val="00E47BA1"/>
    <w:rsid w:val="00E47FF8"/>
    <w:rsid w:val="00E50D83"/>
    <w:rsid w:val="00E53578"/>
    <w:rsid w:val="00E5447F"/>
    <w:rsid w:val="00E610F5"/>
    <w:rsid w:val="00E61C93"/>
    <w:rsid w:val="00E67238"/>
    <w:rsid w:val="00E711D5"/>
    <w:rsid w:val="00E75374"/>
    <w:rsid w:val="00E77C0D"/>
    <w:rsid w:val="00E81567"/>
    <w:rsid w:val="00E842B9"/>
    <w:rsid w:val="00E869B3"/>
    <w:rsid w:val="00E87929"/>
    <w:rsid w:val="00E91563"/>
    <w:rsid w:val="00E9251A"/>
    <w:rsid w:val="00E960A0"/>
    <w:rsid w:val="00EA2DBC"/>
    <w:rsid w:val="00EA55C1"/>
    <w:rsid w:val="00EA6E82"/>
    <w:rsid w:val="00EB0ABF"/>
    <w:rsid w:val="00EB0E03"/>
    <w:rsid w:val="00EB2AAA"/>
    <w:rsid w:val="00EB3DC1"/>
    <w:rsid w:val="00EB61EA"/>
    <w:rsid w:val="00EC18A5"/>
    <w:rsid w:val="00EC5B0F"/>
    <w:rsid w:val="00ED011F"/>
    <w:rsid w:val="00ED5E4A"/>
    <w:rsid w:val="00ED6D8C"/>
    <w:rsid w:val="00EE2827"/>
    <w:rsid w:val="00EE65C2"/>
    <w:rsid w:val="00EE76CE"/>
    <w:rsid w:val="00EF7CD9"/>
    <w:rsid w:val="00F00610"/>
    <w:rsid w:val="00F026EE"/>
    <w:rsid w:val="00F03195"/>
    <w:rsid w:val="00F063E1"/>
    <w:rsid w:val="00F12C68"/>
    <w:rsid w:val="00F1372F"/>
    <w:rsid w:val="00F13887"/>
    <w:rsid w:val="00F13BE3"/>
    <w:rsid w:val="00F22C1E"/>
    <w:rsid w:val="00F23A28"/>
    <w:rsid w:val="00F243C0"/>
    <w:rsid w:val="00F26690"/>
    <w:rsid w:val="00F2741F"/>
    <w:rsid w:val="00F36030"/>
    <w:rsid w:val="00F414D8"/>
    <w:rsid w:val="00F50690"/>
    <w:rsid w:val="00F54204"/>
    <w:rsid w:val="00F55562"/>
    <w:rsid w:val="00F60985"/>
    <w:rsid w:val="00F665FE"/>
    <w:rsid w:val="00F7485B"/>
    <w:rsid w:val="00F74CDA"/>
    <w:rsid w:val="00F80A9E"/>
    <w:rsid w:val="00F92BE4"/>
    <w:rsid w:val="00F94943"/>
    <w:rsid w:val="00F95974"/>
    <w:rsid w:val="00F97FB6"/>
    <w:rsid w:val="00FA66EC"/>
    <w:rsid w:val="00FB330E"/>
    <w:rsid w:val="00FB4BB7"/>
    <w:rsid w:val="00FB5581"/>
    <w:rsid w:val="00FC00F5"/>
    <w:rsid w:val="00FC5C3A"/>
    <w:rsid w:val="00FC5DF7"/>
    <w:rsid w:val="00FD2796"/>
    <w:rsid w:val="00FD462E"/>
    <w:rsid w:val="00FD79EF"/>
    <w:rsid w:val="00FE1DC8"/>
    <w:rsid w:val="00FE2E2F"/>
    <w:rsid w:val="00FE4D9B"/>
    <w:rsid w:val="00FE7D27"/>
    <w:rsid w:val="00FF1A71"/>
    <w:rsid w:val="00FF1B25"/>
    <w:rsid w:val="00FF63B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0D5DD"/>
  <w15:docId w15:val="{F2516779-910F-4A13-9379-D6236DA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F93"/>
  </w:style>
  <w:style w:type="paragraph" w:styleId="a5">
    <w:name w:val="footer"/>
    <w:basedOn w:val="a"/>
    <w:link w:val="a6"/>
    <w:uiPriority w:val="99"/>
    <w:unhideWhenUsed/>
    <w:rsid w:val="008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93"/>
  </w:style>
  <w:style w:type="paragraph" w:styleId="a7">
    <w:name w:val="Balloon Text"/>
    <w:basedOn w:val="a"/>
    <w:link w:val="a8"/>
    <w:uiPriority w:val="99"/>
    <w:semiHidden/>
    <w:unhideWhenUsed/>
    <w:rsid w:val="009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D306461A428E00CD94BC16DF6099A46A80452981BD9918223ED5AE4CCCB949CEDFDD53788ED9B4Dv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9618-9490-4175-B846-6442466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9410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Беляева</dc:creator>
  <cp:lastModifiedBy>Клочкова Анна Ивановна</cp:lastModifiedBy>
  <cp:revision>2</cp:revision>
  <cp:lastPrinted>2022-02-09T11:24:00Z</cp:lastPrinted>
  <dcterms:created xsi:type="dcterms:W3CDTF">2023-02-14T07:28:00Z</dcterms:created>
  <dcterms:modified xsi:type="dcterms:W3CDTF">2023-02-14T07:28:00Z</dcterms:modified>
</cp:coreProperties>
</file>